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ABE" w14:textId="42D1A829" w:rsidR="008E6729" w:rsidRDefault="008E6729" w:rsidP="008E6729">
      <w:pPr>
        <w:ind w:left="4956" w:firstLine="708"/>
      </w:pPr>
      <w:r>
        <w:t>Endret pr 12. oktober 2022</w:t>
      </w: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803717" w:rsidRPr="00885D4F" w14:paraId="05C7EAEC" w14:textId="77777777">
        <w:trPr>
          <w:trHeight w:val="757"/>
        </w:trPr>
        <w:tc>
          <w:tcPr>
            <w:tcW w:w="5400" w:type="dxa"/>
            <w:tcBorders>
              <w:top w:val="nil"/>
              <w:left w:val="nil"/>
              <w:bottom w:val="nil"/>
              <w:right w:val="nil"/>
            </w:tcBorders>
          </w:tcPr>
          <w:p w14:paraId="05C7EAE6" w14:textId="77777777" w:rsidR="00803717" w:rsidRPr="00885D4F" w:rsidRDefault="007F7425">
            <w:pPr>
              <w:pStyle w:val="Bunntekst"/>
              <w:tabs>
                <w:tab w:val="clear" w:pos="4536"/>
                <w:tab w:val="clear" w:pos="9072"/>
              </w:tabs>
              <w:ind w:left="-108"/>
              <w:rPr>
                <w:rFonts w:ascii="Arial" w:hAnsi="Arial" w:cs="Arial"/>
                <w:b/>
                <w:sz w:val="32"/>
                <w:szCs w:val="32"/>
                <w:lang w:val="en-GB"/>
              </w:rPr>
            </w:pPr>
            <w:r w:rsidRPr="00885D4F">
              <w:rPr>
                <w:rFonts w:ascii="Arial" w:hAnsi="Arial" w:cs="Arial"/>
                <w:b/>
                <w:sz w:val="32"/>
                <w:szCs w:val="32"/>
                <w:lang w:val="en-GB"/>
              </w:rPr>
              <w:t>[</w:t>
            </w:r>
            <w:r w:rsidRPr="00885D4F">
              <w:rPr>
                <w:rFonts w:ascii="Arial" w:hAnsi="Arial" w:cs="Arial"/>
                <w:b/>
                <w:sz w:val="32"/>
                <w:szCs w:val="32"/>
                <w:highlight w:val="yellow"/>
                <w:lang w:val="en-GB"/>
              </w:rPr>
              <w:t>Issuer</w:t>
            </w:r>
            <w:r w:rsidRPr="00885D4F">
              <w:rPr>
                <w:rFonts w:ascii="Arial" w:hAnsi="Arial" w:cs="Arial"/>
                <w:b/>
                <w:sz w:val="32"/>
                <w:szCs w:val="32"/>
                <w:lang w:val="en-GB"/>
              </w:rPr>
              <w:t>]</w:t>
            </w:r>
          </w:p>
          <w:p w14:paraId="05C7EAE7" w14:textId="77777777" w:rsidR="00803717" w:rsidRPr="00885D4F" w:rsidRDefault="007F7425">
            <w:pPr>
              <w:pStyle w:val="Bunntekst"/>
              <w:tabs>
                <w:tab w:val="clear" w:pos="4536"/>
                <w:tab w:val="clear" w:pos="9072"/>
              </w:tabs>
              <w:spacing w:before="100"/>
              <w:ind w:hanging="108"/>
              <w:rPr>
                <w:rFonts w:ascii="Arial" w:hAnsi="Arial" w:cs="Arial"/>
                <w:b/>
                <w:sz w:val="32"/>
                <w:szCs w:val="32"/>
                <w:lang w:val="en-GB"/>
              </w:rPr>
            </w:pPr>
            <w:r w:rsidRPr="00885D4F">
              <w:rPr>
                <w:rFonts w:ascii="Arial" w:hAnsi="Arial" w:cs="Arial"/>
                <w:b/>
                <w:sz w:val="32"/>
                <w:szCs w:val="32"/>
                <w:lang w:val="en-GB"/>
              </w:rPr>
              <w:t>Application Agreement</w:t>
            </w:r>
          </w:p>
          <w:p w14:paraId="05C7EAE8" w14:textId="0DA085F2" w:rsidR="00803717" w:rsidRDefault="007F7425">
            <w:pPr>
              <w:pStyle w:val="Bunntekst"/>
              <w:tabs>
                <w:tab w:val="clear" w:pos="4536"/>
                <w:tab w:val="clear" w:pos="9072"/>
              </w:tabs>
              <w:ind w:left="-108"/>
              <w:rPr>
                <w:rFonts w:ascii="Arial" w:hAnsi="Arial" w:cs="Arial"/>
                <w:b/>
                <w:sz w:val="24"/>
                <w:szCs w:val="24"/>
                <w:lang w:val="en-GB"/>
              </w:rPr>
            </w:pPr>
            <w:r w:rsidRPr="00885D4F">
              <w:rPr>
                <w:rFonts w:ascii="Arial" w:hAnsi="Arial" w:cs="Arial"/>
                <w:b/>
                <w:sz w:val="24"/>
                <w:szCs w:val="24"/>
                <w:lang w:val="en-GB"/>
              </w:rPr>
              <w:t>(Private Placement [</w:t>
            </w:r>
            <w:r w:rsidRPr="00885D4F">
              <w:rPr>
                <w:rFonts w:ascii="Arial" w:hAnsi="Arial" w:cs="Arial"/>
                <w:b/>
                <w:sz w:val="24"/>
                <w:szCs w:val="24"/>
                <w:highlight w:val="yellow"/>
                <w:lang w:val="en-GB"/>
              </w:rPr>
              <w:t>date</w:t>
            </w:r>
            <w:r w:rsidRPr="00885D4F">
              <w:rPr>
                <w:rFonts w:ascii="Arial" w:hAnsi="Arial" w:cs="Arial"/>
                <w:b/>
                <w:sz w:val="24"/>
                <w:szCs w:val="24"/>
                <w:lang w:val="en-GB"/>
              </w:rPr>
              <w:t>])</w:t>
            </w:r>
          </w:p>
          <w:p w14:paraId="623F5BDF" w14:textId="33B45460" w:rsidR="00EF697C" w:rsidRDefault="00EF697C">
            <w:pPr>
              <w:pStyle w:val="Bunntekst"/>
              <w:tabs>
                <w:tab w:val="clear" w:pos="4536"/>
                <w:tab w:val="clear" w:pos="9072"/>
              </w:tabs>
              <w:ind w:left="-108"/>
              <w:rPr>
                <w:rFonts w:ascii="Arial" w:hAnsi="Arial" w:cs="Arial"/>
                <w:b/>
                <w:sz w:val="24"/>
                <w:szCs w:val="24"/>
                <w:lang w:val="en-GB"/>
              </w:rPr>
            </w:pPr>
          </w:p>
          <w:p w14:paraId="6F85C177" w14:textId="042D4691" w:rsidR="00EF697C" w:rsidRPr="006602D2" w:rsidRDefault="00EF697C">
            <w:pPr>
              <w:pStyle w:val="Bunntekst"/>
              <w:tabs>
                <w:tab w:val="clear" w:pos="4536"/>
                <w:tab w:val="clear" w:pos="9072"/>
              </w:tabs>
              <w:ind w:left="-108"/>
              <w:rPr>
                <w:rFonts w:ascii="Arial" w:hAnsi="Arial" w:cs="Arial"/>
                <w:b/>
                <w:color w:val="FF0000"/>
                <w:sz w:val="24"/>
                <w:szCs w:val="24"/>
                <w:lang w:val="en-GB"/>
              </w:rPr>
            </w:pPr>
            <w:r w:rsidRPr="006602D2">
              <w:rPr>
                <w:rFonts w:ascii="Arial" w:hAnsi="Arial" w:cs="Arial"/>
                <w:b/>
                <w:color w:val="FF0000"/>
                <w:sz w:val="24"/>
                <w:szCs w:val="24"/>
                <w:lang w:val="en-GB"/>
              </w:rPr>
              <w:t xml:space="preserve">[*Wordings marked with </w:t>
            </w:r>
            <w:r w:rsidRPr="006602D2">
              <w:rPr>
                <w:rFonts w:ascii="Arial" w:hAnsi="Arial" w:cs="Arial"/>
                <w:b/>
                <w:color w:val="FF0000"/>
                <w:sz w:val="24"/>
                <w:szCs w:val="24"/>
                <w:highlight w:val="yellow"/>
                <w:lang w:val="en-GB"/>
              </w:rPr>
              <w:t>yellow</w:t>
            </w:r>
            <w:r w:rsidRPr="006602D2">
              <w:rPr>
                <w:rFonts w:ascii="Arial" w:hAnsi="Arial" w:cs="Arial"/>
                <w:b/>
                <w:color w:val="FF0000"/>
                <w:sz w:val="24"/>
                <w:szCs w:val="24"/>
                <w:lang w:val="en-GB"/>
              </w:rPr>
              <w:t xml:space="preserve"> to be populated</w:t>
            </w:r>
            <w:r w:rsidR="00850DFE">
              <w:rPr>
                <w:rFonts w:ascii="Arial" w:hAnsi="Arial" w:cs="Arial"/>
                <w:b/>
                <w:color w:val="FF0000"/>
                <w:sz w:val="24"/>
                <w:szCs w:val="24"/>
                <w:lang w:val="en-GB"/>
              </w:rPr>
              <w:t>/considered</w:t>
            </w:r>
            <w:r w:rsidRPr="006602D2">
              <w:rPr>
                <w:rFonts w:ascii="Arial" w:hAnsi="Arial" w:cs="Arial"/>
                <w:b/>
                <w:color w:val="FF0000"/>
                <w:sz w:val="24"/>
                <w:szCs w:val="24"/>
                <w:lang w:val="en-GB"/>
              </w:rPr>
              <w:t xml:space="preserve"> by Deal Teams</w:t>
            </w:r>
          </w:p>
          <w:p w14:paraId="2815C2F7" w14:textId="54DC3102" w:rsidR="00EF697C" w:rsidRPr="006602D2" w:rsidRDefault="00EF697C">
            <w:pPr>
              <w:pStyle w:val="Bunntekst"/>
              <w:tabs>
                <w:tab w:val="clear" w:pos="4536"/>
                <w:tab w:val="clear" w:pos="9072"/>
              </w:tabs>
              <w:ind w:left="-108"/>
              <w:rPr>
                <w:rFonts w:ascii="Arial" w:hAnsi="Arial" w:cs="Arial"/>
                <w:b/>
                <w:color w:val="FF0000"/>
                <w:sz w:val="24"/>
                <w:szCs w:val="24"/>
                <w:lang w:val="en-GB"/>
              </w:rPr>
            </w:pPr>
            <w:r w:rsidRPr="006602D2">
              <w:rPr>
                <w:rFonts w:ascii="Arial" w:hAnsi="Arial" w:cs="Arial"/>
                <w:b/>
                <w:color w:val="FF0000"/>
                <w:sz w:val="24"/>
                <w:szCs w:val="24"/>
                <w:lang w:val="en-GB"/>
              </w:rPr>
              <w:t xml:space="preserve">** Wordings marked with </w:t>
            </w:r>
            <w:r w:rsidRPr="006602D2">
              <w:rPr>
                <w:rFonts w:ascii="Arial" w:hAnsi="Arial" w:cs="Arial"/>
                <w:b/>
                <w:color w:val="FF0000"/>
                <w:sz w:val="24"/>
                <w:szCs w:val="24"/>
                <w:highlight w:val="green"/>
                <w:lang w:val="en-GB"/>
              </w:rPr>
              <w:t>green</w:t>
            </w:r>
            <w:r w:rsidRPr="006602D2">
              <w:rPr>
                <w:rFonts w:ascii="Arial" w:hAnsi="Arial" w:cs="Arial"/>
                <w:b/>
                <w:color w:val="FF0000"/>
                <w:sz w:val="24"/>
                <w:szCs w:val="24"/>
                <w:lang w:val="en-GB"/>
              </w:rPr>
              <w:t xml:space="preserve"> to be considered for Euronext Growth projects]</w:t>
            </w:r>
          </w:p>
          <w:p w14:paraId="05C7EAE9" w14:textId="77777777" w:rsidR="00803717" w:rsidRPr="00885D4F" w:rsidRDefault="00803717">
            <w:pPr>
              <w:pStyle w:val="Bunntekst"/>
              <w:tabs>
                <w:tab w:val="clear" w:pos="4536"/>
                <w:tab w:val="clear" w:pos="9072"/>
              </w:tabs>
              <w:ind w:left="-108"/>
              <w:rPr>
                <w:rFonts w:ascii="Arial" w:hAnsi="Arial" w:cs="Arial"/>
                <w:color w:val="000000"/>
                <w:sz w:val="16"/>
                <w:szCs w:val="16"/>
                <w:lang w:val="en-GB"/>
              </w:rPr>
            </w:pPr>
          </w:p>
        </w:tc>
        <w:tc>
          <w:tcPr>
            <w:tcW w:w="4920" w:type="dxa"/>
            <w:tcBorders>
              <w:top w:val="nil"/>
              <w:left w:val="nil"/>
              <w:bottom w:val="nil"/>
              <w:right w:val="nil"/>
            </w:tcBorders>
          </w:tcPr>
          <w:p w14:paraId="05C7EAEA" w14:textId="5F41EB62" w:rsidR="00803717" w:rsidRPr="00885D4F" w:rsidRDefault="00C4050C">
            <w:pPr>
              <w:pStyle w:val="Bunntekst"/>
              <w:tabs>
                <w:tab w:val="clear" w:pos="4536"/>
                <w:tab w:val="clear" w:pos="9072"/>
              </w:tabs>
              <w:jc w:val="right"/>
              <w:rPr>
                <w:rFonts w:ascii="Arial" w:hAnsi="Arial" w:cs="Arial"/>
                <w:b/>
                <w:sz w:val="24"/>
                <w:szCs w:val="24"/>
                <w:lang w:val="en-GB"/>
              </w:rPr>
            </w:pPr>
            <w:r w:rsidRPr="00885D4F">
              <w:rPr>
                <w:rFonts w:ascii="Arial" w:hAnsi="Arial" w:cs="Arial"/>
                <w:b/>
                <w:sz w:val="24"/>
                <w:szCs w:val="24"/>
                <w:lang w:val="en-GB"/>
              </w:rPr>
              <w:t>[</w:t>
            </w:r>
            <w:r w:rsidRPr="00885D4F">
              <w:rPr>
                <w:rFonts w:ascii="Arial" w:hAnsi="Arial" w:cs="Arial"/>
                <w:b/>
                <w:sz w:val="24"/>
                <w:szCs w:val="24"/>
                <w:highlight w:val="yellow"/>
                <w:lang w:val="en-GB"/>
              </w:rPr>
              <w:t>Manager</w:t>
            </w:r>
            <w:r w:rsidRPr="00885D4F">
              <w:rPr>
                <w:rFonts w:ascii="Arial" w:hAnsi="Arial" w:cs="Arial"/>
                <w:b/>
                <w:sz w:val="24"/>
                <w:szCs w:val="24"/>
                <w:lang w:val="en-GB"/>
              </w:rPr>
              <w:t>]</w:t>
            </w:r>
          </w:p>
          <w:p w14:paraId="05C7EAEB" w14:textId="77777777" w:rsidR="00803717" w:rsidRPr="00885D4F" w:rsidRDefault="007F7425">
            <w:pPr>
              <w:pStyle w:val="Bunntekst"/>
              <w:tabs>
                <w:tab w:val="clear" w:pos="9072"/>
              </w:tabs>
              <w:spacing w:after="60"/>
              <w:jc w:val="right"/>
              <w:rPr>
                <w:rFonts w:ascii="Arial" w:hAnsi="Arial" w:cs="Arial"/>
                <w:b/>
                <w:color w:val="000000"/>
                <w:sz w:val="24"/>
                <w:szCs w:val="24"/>
                <w:lang w:val="en-GB"/>
              </w:rPr>
            </w:pPr>
            <w:r w:rsidRPr="00885D4F">
              <w:rPr>
                <w:rFonts w:ascii="Arial" w:hAnsi="Arial" w:cs="Arial"/>
                <w:b/>
                <w:color w:val="000000"/>
                <w:sz w:val="24"/>
                <w:szCs w:val="24"/>
                <w:highlight w:val="yellow"/>
                <w:lang w:val="en-GB"/>
              </w:rPr>
              <w:t>[other Managers]</w:t>
            </w:r>
          </w:p>
        </w:tc>
      </w:tr>
    </w:tbl>
    <w:p w14:paraId="3B56F820" w14:textId="6CA07408" w:rsidR="005E1377" w:rsidRPr="00885D4F" w:rsidRDefault="007F7425">
      <w:pPr>
        <w:widowControl w:val="0"/>
        <w:tabs>
          <w:tab w:val="left" w:pos="-70"/>
        </w:tabs>
        <w:ind w:left="-70"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t>General Information</w:t>
      </w:r>
      <w:r w:rsidRPr="00885D4F">
        <w:rPr>
          <w:rFonts w:ascii="Arial" w:hAnsi="Arial" w:cs="Arial"/>
          <w:b/>
          <w:color w:val="000000"/>
          <w:sz w:val="16"/>
          <w:szCs w:val="16"/>
          <w:lang w:val="en-GB"/>
        </w:rPr>
        <w:t>:</w:t>
      </w:r>
      <w:r w:rsidRPr="00885D4F">
        <w:rPr>
          <w:rFonts w:ascii="Arial" w:hAnsi="Arial" w:cs="Arial"/>
          <w:color w:val="000000"/>
          <w:sz w:val="16"/>
          <w:szCs w:val="16"/>
          <w:lang w:val="en-GB"/>
        </w:rPr>
        <w:t xml:space="preserve"> </w:t>
      </w:r>
      <w:r w:rsidRPr="00885D4F">
        <w:rPr>
          <w:rFonts w:ascii="Arial" w:hAnsi="Arial" w:cs="Arial"/>
          <w:color w:val="000000"/>
          <w:sz w:val="16"/>
          <w:szCs w:val="16"/>
          <w:highlight w:val="yellow"/>
          <w:lang w:val="en-GB"/>
        </w:rPr>
        <w:t xml:space="preserve">[ </w:t>
      </w:r>
      <w:proofErr w:type="gramStart"/>
      <w:r w:rsidRPr="00885D4F">
        <w:rPr>
          <w:rFonts w:ascii="Arial" w:hAnsi="Arial" w:cs="Arial"/>
          <w:color w:val="000000"/>
          <w:sz w:val="16"/>
          <w:szCs w:val="16"/>
          <w:highlight w:val="yellow"/>
          <w:lang w:val="en-GB"/>
        </w:rPr>
        <w:t>● ]</w:t>
      </w:r>
      <w:proofErr w:type="gramEnd"/>
      <w:r w:rsidRPr="00885D4F">
        <w:rPr>
          <w:rFonts w:ascii="Arial" w:hAnsi="Arial" w:cs="Arial"/>
          <w:color w:val="000000"/>
          <w:sz w:val="16"/>
          <w:szCs w:val="16"/>
          <w:lang w:val="en-GB"/>
        </w:rPr>
        <w:t xml:space="preserve"> (the “</w:t>
      </w:r>
      <w:r w:rsidRPr="00885D4F">
        <w:rPr>
          <w:rFonts w:ascii="Arial" w:hAnsi="Arial" w:cs="Arial"/>
          <w:b/>
          <w:color w:val="000000"/>
          <w:sz w:val="16"/>
          <w:szCs w:val="16"/>
          <w:lang w:val="en-GB"/>
        </w:rPr>
        <w:t>Company</w:t>
      </w:r>
      <w:r w:rsidRPr="00885D4F">
        <w:rPr>
          <w:rFonts w:ascii="Arial" w:hAnsi="Arial" w:cs="Arial"/>
          <w:color w:val="000000"/>
          <w:sz w:val="16"/>
          <w:szCs w:val="16"/>
          <w:lang w:val="en-GB"/>
        </w:rPr>
        <w:t>”), a company incorporated under the laws of [</w:t>
      </w:r>
      <w:r w:rsidRPr="00885D4F">
        <w:rPr>
          <w:rFonts w:ascii="Arial" w:hAnsi="Arial" w:cs="Arial"/>
          <w:color w:val="000000"/>
          <w:sz w:val="16"/>
          <w:szCs w:val="16"/>
          <w:highlight w:val="yellow"/>
          <w:lang w:val="en-GB"/>
        </w:rPr>
        <w:t>Norway</w:t>
      </w:r>
      <w:r w:rsidRPr="00885D4F">
        <w:rPr>
          <w:rFonts w:ascii="Arial" w:hAnsi="Arial" w:cs="Arial"/>
          <w:color w:val="000000"/>
          <w:sz w:val="16"/>
          <w:szCs w:val="16"/>
          <w:lang w:val="en-GB"/>
        </w:rPr>
        <w:t>] with registration number [</w:t>
      </w:r>
      <w:r w:rsidRPr="00885D4F">
        <w:rPr>
          <w:rFonts w:ascii="Arial" w:hAnsi="Arial" w:cs="Arial"/>
          <w:color w:val="000000"/>
          <w:sz w:val="16"/>
          <w:szCs w:val="16"/>
          <w:highlight w:val="yellow"/>
          <w:lang w:val="en-GB"/>
        </w:rPr>
        <w:t>●</w:t>
      </w:r>
      <w:r w:rsidRPr="00885D4F">
        <w:rPr>
          <w:rFonts w:ascii="Arial" w:hAnsi="Arial" w:cs="Arial"/>
          <w:color w:val="000000"/>
          <w:sz w:val="16"/>
          <w:szCs w:val="16"/>
          <w:lang w:val="en-GB"/>
        </w:rPr>
        <w:t>], intends to offer [</w:t>
      </w:r>
      <w:r w:rsidRPr="00885D4F">
        <w:rPr>
          <w:rFonts w:ascii="Arial" w:hAnsi="Arial" w:cs="Arial"/>
          <w:color w:val="000000"/>
          <w:sz w:val="16"/>
          <w:szCs w:val="16"/>
          <w:highlight w:val="yellow"/>
          <w:lang w:val="en-GB"/>
        </w:rPr>
        <w:t>up to</w:t>
      </w:r>
      <w:r w:rsidRPr="00EF697C">
        <w:rPr>
          <w:rFonts w:ascii="Arial" w:hAnsi="Arial" w:cs="Arial"/>
          <w:color w:val="000000"/>
          <w:sz w:val="16"/>
          <w:szCs w:val="16"/>
          <w:lang w:val="en-GB"/>
        </w:rPr>
        <w:t>] [</w:t>
      </w:r>
      <w:r w:rsidRPr="00EF697C">
        <w:rPr>
          <w:rFonts w:ascii="Arial" w:hAnsi="Arial" w:cs="Arial"/>
          <w:color w:val="000000"/>
          <w:sz w:val="16"/>
          <w:szCs w:val="16"/>
          <w:highlight w:val="yellow"/>
          <w:lang w:val="en-GB"/>
        </w:rPr>
        <w:t>●</w:t>
      </w:r>
      <w:r w:rsidRPr="00EF697C">
        <w:rPr>
          <w:rFonts w:ascii="Arial" w:hAnsi="Arial" w:cs="Arial"/>
          <w:color w:val="000000"/>
          <w:sz w:val="16"/>
          <w:szCs w:val="16"/>
          <w:lang w:val="en-GB"/>
        </w:rPr>
        <w:t>] new ordinary shares in the Company, each with a nominal value of [</w:t>
      </w:r>
      <w:r w:rsidRPr="00EF697C">
        <w:rPr>
          <w:rFonts w:ascii="Arial" w:hAnsi="Arial" w:cs="Arial"/>
          <w:color w:val="000000"/>
          <w:sz w:val="16"/>
          <w:szCs w:val="16"/>
          <w:highlight w:val="yellow"/>
          <w:lang w:val="en-GB"/>
        </w:rPr>
        <w:t>●</w:t>
      </w:r>
      <w:r w:rsidRPr="00D7584B">
        <w:rPr>
          <w:rFonts w:ascii="Arial" w:hAnsi="Arial" w:cs="Arial"/>
          <w:color w:val="000000"/>
          <w:sz w:val="16"/>
          <w:szCs w:val="16"/>
          <w:lang w:val="en-GB"/>
        </w:rPr>
        <w:t>] (the “</w:t>
      </w:r>
      <w:r w:rsidRPr="00D7584B">
        <w:rPr>
          <w:rFonts w:ascii="Arial" w:hAnsi="Arial" w:cs="Arial"/>
          <w:b/>
          <w:color w:val="000000"/>
          <w:sz w:val="16"/>
          <w:szCs w:val="16"/>
          <w:highlight w:val="yellow"/>
          <w:lang w:val="en-GB"/>
        </w:rPr>
        <w:t>Offer</w:t>
      </w:r>
      <w:r w:rsidR="009A4655" w:rsidRPr="00885D4F">
        <w:rPr>
          <w:rFonts w:ascii="Arial" w:hAnsi="Arial" w:cs="Arial"/>
          <w:b/>
          <w:color w:val="000000"/>
          <w:sz w:val="16"/>
          <w:szCs w:val="16"/>
          <w:highlight w:val="yellow"/>
          <w:lang w:val="en-GB"/>
        </w:rPr>
        <w:t>/New</w:t>
      </w:r>
      <w:r w:rsidRPr="00885D4F">
        <w:rPr>
          <w:rFonts w:ascii="Arial" w:hAnsi="Arial" w:cs="Arial"/>
          <w:b/>
          <w:color w:val="000000"/>
          <w:sz w:val="16"/>
          <w:szCs w:val="16"/>
          <w:lang w:val="en-GB"/>
        </w:rPr>
        <w:t xml:space="preserve"> Shares</w:t>
      </w:r>
      <w:r w:rsidRPr="00885D4F">
        <w:rPr>
          <w:rFonts w:ascii="Arial" w:hAnsi="Arial" w:cs="Arial"/>
          <w:color w:val="000000"/>
          <w:sz w:val="16"/>
          <w:szCs w:val="16"/>
          <w:lang w:val="en-GB"/>
        </w:rPr>
        <w:t>”) through a private placement with gross proceeds of up to [</w:t>
      </w:r>
      <w:r w:rsidRPr="00885D4F">
        <w:rPr>
          <w:rFonts w:ascii="Arial" w:hAnsi="Arial" w:cs="Arial"/>
          <w:color w:val="000000"/>
          <w:sz w:val="16"/>
          <w:szCs w:val="16"/>
          <w:highlight w:val="yellow"/>
          <w:lang w:val="en-GB"/>
        </w:rPr>
        <w:t>NOK ●</w:t>
      </w:r>
      <w:r w:rsidRPr="00885D4F">
        <w:rPr>
          <w:rFonts w:ascii="Arial" w:hAnsi="Arial" w:cs="Arial"/>
          <w:color w:val="000000"/>
          <w:sz w:val="16"/>
          <w:szCs w:val="16"/>
          <w:lang w:val="en-GB"/>
        </w:rPr>
        <w:t xml:space="preserve">] </w:t>
      </w:r>
      <w:r w:rsidR="009B54F1" w:rsidRPr="00885D4F">
        <w:rPr>
          <w:rFonts w:ascii="Arial" w:hAnsi="Arial" w:cs="Arial"/>
          <w:color w:val="000000"/>
          <w:sz w:val="16"/>
          <w:szCs w:val="16"/>
          <w:lang w:val="en-GB"/>
        </w:rPr>
        <w:t>[(the “</w:t>
      </w:r>
      <w:r w:rsidR="009B54F1" w:rsidRPr="00885D4F">
        <w:rPr>
          <w:rFonts w:ascii="Arial" w:hAnsi="Arial" w:cs="Arial"/>
          <w:b/>
          <w:bCs/>
          <w:color w:val="000000"/>
          <w:sz w:val="16"/>
          <w:szCs w:val="16"/>
          <w:lang w:val="en-GB"/>
        </w:rPr>
        <w:t>Primary Offering</w:t>
      </w:r>
      <w:r w:rsidR="009B54F1" w:rsidRPr="00885D4F">
        <w:rPr>
          <w:rFonts w:ascii="Arial" w:hAnsi="Arial" w:cs="Arial"/>
          <w:color w:val="000000"/>
          <w:sz w:val="16"/>
          <w:szCs w:val="16"/>
          <w:lang w:val="en-GB"/>
        </w:rPr>
        <w:t xml:space="preserve">”). </w:t>
      </w:r>
      <w:r w:rsidR="00F7101E">
        <w:rPr>
          <w:rFonts w:ascii="Arial" w:hAnsi="Arial" w:cs="Arial"/>
          <w:color w:val="000000"/>
          <w:sz w:val="16"/>
          <w:szCs w:val="16"/>
          <w:lang w:val="en-GB"/>
        </w:rPr>
        <w:t>[</w:t>
      </w:r>
      <w:r w:rsidR="009B54F1" w:rsidRPr="00885D4F">
        <w:rPr>
          <w:rFonts w:ascii="Arial" w:hAnsi="Arial" w:cs="Arial"/>
          <w:color w:val="000000"/>
          <w:sz w:val="16"/>
          <w:szCs w:val="16"/>
          <w:lang w:val="en-GB"/>
        </w:rPr>
        <w:t xml:space="preserve">In addition, </w:t>
      </w:r>
      <w:r w:rsidR="00F7101E">
        <w:rPr>
          <w:rFonts w:ascii="Arial" w:hAnsi="Arial" w:cs="Arial"/>
          <w:color w:val="000000"/>
          <w:sz w:val="16"/>
          <w:szCs w:val="16"/>
          <w:lang w:val="en-GB"/>
        </w:rPr>
        <w:t xml:space="preserve">certain existing shareholders / </w:t>
      </w:r>
      <w:r w:rsidR="009B54F1" w:rsidRPr="00885D4F">
        <w:rPr>
          <w:rFonts w:ascii="Arial" w:hAnsi="Arial" w:cs="Arial"/>
          <w:color w:val="000000"/>
          <w:sz w:val="16"/>
          <w:szCs w:val="16"/>
          <w:lang w:val="en-GB"/>
        </w:rPr>
        <w:t>[X], [Y], [Z]</w:t>
      </w:r>
      <w:r w:rsidR="00F7101E">
        <w:rPr>
          <w:rFonts w:ascii="Arial" w:hAnsi="Arial" w:cs="Arial"/>
          <w:color w:val="000000"/>
          <w:sz w:val="16"/>
          <w:szCs w:val="16"/>
          <w:lang w:val="en-GB"/>
        </w:rPr>
        <w:t>]</w:t>
      </w:r>
      <w:r w:rsidR="009B54F1" w:rsidRPr="00885D4F">
        <w:rPr>
          <w:rFonts w:ascii="Arial" w:hAnsi="Arial" w:cs="Arial"/>
          <w:color w:val="000000"/>
          <w:sz w:val="16"/>
          <w:szCs w:val="16"/>
          <w:lang w:val="en-GB"/>
        </w:rPr>
        <w:t xml:space="preserve"> (the “</w:t>
      </w:r>
      <w:r w:rsidR="009B54F1" w:rsidRPr="00885D4F">
        <w:rPr>
          <w:rFonts w:ascii="Arial" w:hAnsi="Arial" w:cs="Arial"/>
          <w:b/>
          <w:bCs/>
          <w:color w:val="000000"/>
          <w:sz w:val="16"/>
          <w:szCs w:val="16"/>
          <w:lang w:val="en-GB"/>
        </w:rPr>
        <w:t>Selling Shareholders</w:t>
      </w:r>
      <w:r w:rsidR="009B54F1" w:rsidRPr="00885D4F">
        <w:rPr>
          <w:rFonts w:ascii="Arial" w:hAnsi="Arial" w:cs="Arial"/>
          <w:color w:val="000000"/>
          <w:sz w:val="16"/>
          <w:szCs w:val="16"/>
          <w:lang w:val="en-GB"/>
        </w:rPr>
        <w:t xml:space="preserve">” intend to </w:t>
      </w:r>
      <w:r w:rsidR="00F7101E">
        <w:rPr>
          <w:rFonts w:ascii="Arial" w:hAnsi="Arial" w:cs="Arial"/>
          <w:color w:val="000000"/>
          <w:sz w:val="16"/>
          <w:szCs w:val="16"/>
          <w:lang w:val="en-GB"/>
        </w:rPr>
        <w:t>offer</w:t>
      </w:r>
      <w:r w:rsidR="00F7101E" w:rsidRPr="00885D4F">
        <w:rPr>
          <w:rFonts w:ascii="Arial" w:hAnsi="Arial" w:cs="Arial"/>
          <w:color w:val="000000"/>
          <w:sz w:val="16"/>
          <w:szCs w:val="16"/>
          <w:lang w:val="en-GB"/>
        </w:rPr>
        <w:t xml:space="preserve"> </w:t>
      </w:r>
      <w:r w:rsidR="009B54F1" w:rsidRPr="00885D4F">
        <w:rPr>
          <w:rFonts w:ascii="Arial" w:hAnsi="Arial" w:cs="Arial"/>
          <w:color w:val="000000"/>
          <w:sz w:val="16"/>
          <w:szCs w:val="16"/>
          <w:lang w:val="en-GB"/>
        </w:rPr>
        <w:t>up to [xx] existing [ordinary] shares in the Company (the “</w:t>
      </w:r>
      <w:r w:rsidR="009B54F1" w:rsidRPr="00885D4F">
        <w:rPr>
          <w:rFonts w:ascii="Arial" w:hAnsi="Arial" w:cs="Arial"/>
          <w:b/>
          <w:bCs/>
          <w:color w:val="000000"/>
          <w:sz w:val="16"/>
          <w:szCs w:val="16"/>
          <w:lang w:val="en-GB"/>
        </w:rPr>
        <w:t>Sale Shares</w:t>
      </w:r>
      <w:r w:rsidR="009B54F1" w:rsidRPr="00885D4F">
        <w:rPr>
          <w:rFonts w:ascii="Arial" w:hAnsi="Arial" w:cs="Arial"/>
          <w:color w:val="000000"/>
          <w:sz w:val="16"/>
          <w:szCs w:val="16"/>
          <w:lang w:val="en-GB"/>
        </w:rPr>
        <w:t>”)</w:t>
      </w:r>
      <w:r w:rsidR="00F7101E">
        <w:rPr>
          <w:rFonts w:ascii="Arial" w:hAnsi="Arial" w:cs="Arial"/>
          <w:color w:val="000000"/>
          <w:sz w:val="16"/>
          <w:szCs w:val="16"/>
          <w:lang w:val="en-GB"/>
        </w:rPr>
        <w:t>, each with a nominal value of [X],</w:t>
      </w:r>
      <w:r w:rsidR="009B54F1" w:rsidRPr="00885D4F">
        <w:rPr>
          <w:rFonts w:ascii="Arial" w:hAnsi="Arial" w:cs="Arial"/>
          <w:color w:val="000000"/>
          <w:sz w:val="16"/>
          <w:szCs w:val="16"/>
          <w:lang w:val="en-GB"/>
        </w:rPr>
        <w:t xml:space="preserve"> in connection with the private placement (the “</w:t>
      </w:r>
      <w:r w:rsidR="009B54F1" w:rsidRPr="00885D4F">
        <w:rPr>
          <w:rFonts w:ascii="Arial" w:hAnsi="Arial" w:cs="Arial"/>
          <w:b/>
          <w:bCs/>
          <w:color w:val="000000"/>
          <w:sz w:val="16"/>
          <w:szCs w:val="16"/>
          <w:lang w:val="en-GB"/>
        </w:rPr>
        <w:t>Secondary Offering</w:t>
      </w:r>
      <w:r w:rsidR="009B54F1" w:rsidRPr="00885D4F">
        <w:rPr>
          <w:rFonts w:ascii="Arial" w:hAnsi="Arial" w:cs="Arial"/>
          <w:color w:val="000000"/>
          <w:sz w:val="16"/>
          <w:szCs w:val="16"/>
          <w:lang w:val="en-GB"/>
        </w:rPr>
        <w:t>”). [In addition, an over-allotment option of up to [xx] existing shares may be exercised</w:t>
      </w:r>
      <w:r w:rsidR="00F7101E">
        <w:rPr>
          <w:rFonts w:ascii="Arial" w:hAnsi="Arial" w:cs="Arial"/>
          <w:color w:val="000000"/>
          <w:sz w:val="16"/>
          <w:szCs w:val="16"/>
          <w:lang w:val="en-GB"/>
        </w:rPr>
        <w:t xml:space="preserve"> by the </w:t>
      </w:r>
      <w:r w:rsidR="006848F0">
        <w:rPr>
          <w:rFonts w:ascii="Arial" w:hAnsi="Arial" w:cs="Arial"/>
          <w:color w:val="000000"/>
          <w:sz w:val="16"/>
          <w:szCs w:val="16"/>
          <w:lang w:val="en-GB"/>
        </w:rPr>
        <w:t>Manager (as defined below)</w:t>
      </w:r>
      <w:r w:rsidR="009B54F1" w:rsidRPr="00885D4F">
        <w:rPr>
          <w:rFonts w:ascii="Arial" w:hAnsi="Arial" w:cs="Arial"/>
          <w:color w:val="000000"/>
          <w:sz w:val="16"/>
          <w:szCs w:val="16"/>
          <w:lang w:val="en-GB"/>
        </w:rPr>
        <w:t xml:space="preserve">. The Primary Offering and Secondary Offering, including the over-allotment option are together referred to as] </w:t>
      </w:r>
      <w:r w:rsidRPr="00885D4F">
        <w:rPr>
          <w:rFonts w:ascii="Arial" w:hAnsi="Arial" w:cs="Arial"/>
          <w:color w:val="000000"/>
          <w:sz w:val="16"/>
          <w:szCs w:val="16"/>
          <w:lang w:val="en-GB"/>
        </w:rPr>
        <w:t>(the “</w:t>
      </w:r>
      <w:r w:rsidRPr="00885D4F">
        <w:rPr>
          <w:rFonts w:ascii="Arial" w:hAnsi="Arial" w:cs="Arial"/>
          <w:b/>
          <w:color w:val="000000"/>
          <w:sz w:val="16"/>
          <w:szCs w:val="16"/>
          <w:lang w:val="en-GB"/>
        </w:rPr>
        <w:t>Private Placement</w:t>
      </w:r>
      <w:r w:rsidRPr="00885D4F">
        <w:rPr>
          <w:rFonts w:ascii="Arial" w:hAnsi="Arial" w:cs="Arial"/>
          <w:color w:val="000000"/>
          <w:sz w:val="16"/>
          <w:szCs w:val="16"/>
          <w:lang w:val="en-GB"/>
        </w:rPr>
        <w:t xml:space="preserve">”). </w:t>
      </w:r>
    </w:p>
    <w:p w14:paraId="21C0ED21" w14:textId="77777777" w:rsidR="00257451" w:rsidRPr="00885D4F" w:rsidRDefault="00257451">
      <w:pPr>
        <w:widowControl w:val="0"/>
        <w:tabs>
          <w:tab w:val="left" w:pos="-70"/>
        </w:tabs>
        <w:ind w:left="-70" w:right="11"/>
        <w:jc w:val="both"/>
        <w:rPr>
          <w:rFonts w:ascii="Arial" w:hAnsi="Arial" w:cs="Arial"/>
          <w:color w:val="000000"/>
          <w:sz w:val="16"/>
          <w:szCs w:val="16"/>
          <w:lang w:val="en-GB"/>
        </w:rPr>
      </w:pPr>
    </w:p>
    <w:p w14:paraId="1A2B18A3" w14:textId="783DF0DC" w:rsidR="00474F07" w:rsidRPr="00885D4F" w:rsidRDefault="007F7425">
      <w:pPr>
        <w:widowControl w:val="0"/>
        <w:tabs>
          <w:tab w:val="left" w:pos="-70"/>
        </w:tabs>
        <w:ind w:left="-70" w:right="11"/>
        <w:jc w:val="both"/>
        <w:rPr>
          <w:rFonts w:ascii="Arial" w:hAnsi="Arial" w:cs="Arial"/>
          <w:color w:val="000000"/>
          <w:sz w:val="16"/>
          <w:szCs w:val="16"/>
          <w:lang w:val="en-GB"/>
        </w:rPr>
      </w:pPr>
      <w:r w:rsidRPr="00885D4F">
        <w:rPr>
          <w:rFonts w:ascii="Arial" w:hAnsi="Arial" w:cs="Arial"/>
          <w:color w:val="000000"/>
          <w:sz w:val="16"/>
          <w:szCs w:val="16"/>
          <w:lang w:val="en-GB"/>
        </w:rPr>
        <w:t>The Private Placement is directed towards investors subject to applicable exemptions from relevant prospectus</w:t>
      </w:r>
      <w:r w:rsidR="00474F07" w:rsidRPr="00885D4F">
        <w:rPr>
          <w:rFonts w:ascii="Arial" w:hAnsi="Arial" w:cs="Arial"/>
          <w:color w:val="000000"/>
          <w:sz w:val="16"/>
          <w:szCs w:val="16"/>
          <w:lang w:val="en-GB"/>
        </w:rPr>
        <w:t xml:space="preserve">, filing and registration </w:t>
      </w:r>
      <w:r w:rsidRPr="00885D4F">
        <w:rPr>
          <w:rFonts w:ascii="Arial" w:hAnsi="Arial" w:cs="Arial"/>
          <w:color w:val="000000"/>
          <w:sz w:val="16"/>
          <w:szCs w:val="16"/>
          <w:lang w:val="en-GB"/>
        </w:rPr>
        <w:t xml:space="preserve">requirements. </w:t>
      </w:r>
      <w:r w:rsidR="005E0C7F" w:rsidRPr="00885D4F">
        <w:rPr>
          <w:rFonts w:ascii="Arial" w:hAnsi="Arial" w:cs="Arial"/>
          <w:color w:val="000000"/>
          <w:sz w:val="16"/>
          <w:szCs w:val="16"/>
          <w:lang w:val="en-GB"/>
        </w:rPr>
        <w:t>(</w:t>
      </w:r>
      <w:proofErr w:type="spellStart"/>
      <w:r w:rsidR="005E0C7F" w:rsidRPr="00885D4F">
        <w:rPr>
          <w:rFonts w:ascii="Arial" w:hAnsi="Arial" w:cs="Arial"/>
          <w:color w:val="000000"/>
          <w:sz w:val="16"/>
          <w:szCs w:val="16"/>
          <w:lang w:val="en-GB"/>
        </w:rPr>
        <w:t>i</w:t>
      </w:r>
      <w:proofErr w:type="spellEnd"/>
      <w:r w:rsidR="005E0C7F" w:rsidRPr="00885D4F">
        <w:rPr>
          <w:rFonts w:ascii="Arial" w:hAnsi="Arial" w:cs="Arial"/>
          <w:color w:val="000000"/>
          <w:sz w:val="16"/>
          <w:szCs w:val="16"/>
          <w:lang w:val="en-GB"/>
        </w:rPr>
        <w:t xml:space="preserve">) outside the United States in reliance on Regulation S under the United States Securities Act of 1933, as amended, (the “US Securities Act”) and (ii) in the United States to “qualified institutional buyers” (QIBs) as defined in Rule 144A under the US Securities Act as well as to major U.S. institutional investors under SEC Rule 15a-6 to the United States Exchange Act of 1934. </w:t>
      </w:r>
      <w:r w:rsidRPr="00885D4F">
        <w:rPr>
          <w:rFonts w:ascii="Arial" w:hAnsi="Arial" w:cs="Arial"/>
          <w:color w:val="000000"/>
          <w:sz w:val="16"/>
          <w:szCs w:val="16"/>
          <w:lang w:val="en-GB"/>
        </w:rPr>
        <w:t xml:space="preserve">All applicants are referred to Exhibit I hereto for further information on the selling and transfer restrictions applicable to the Private Placement, and Exhibit II for certain applicants subject to the provisions set out under “United States:” in Exhibit I. </w:t>
      </w:r>
    </w:p>
    <w:p w14:paraId="3E9B93DA" w14:textId="77777777" w:rsidR="00474F07" w:rsidRPr="00885D4F" w:rsidRDefault="00474F07">
      <w:pPr>
        <w:widowControl w:val="0"/>
        <w:tabs>
          <w:tab w:val="left" w:pos="-70"/>
        </w:tabs>
        <w:ind w:left="-70" w:right="11"/>
        <w:jc w:val="both"/>
        <w:rPr>
          <w:rFonts w:ascii="Arial" w:hAnsi="Arial" w:cs="Arial"/>
          <w:color w:val="000000"/>
          <w:sz w:val="16"/>
          <w:szCs w:val="16"/>
          <w:lang w:val="en-GB"/>
        </w:rPr>
      </w:pPr>
    </w:p>
    <w:p w14:paraId="51CEE906" w14:textId="3FE4C049" w:rsidR="00257451" w:rsidRPr="00885D4F" w:rsidRDefault="007F7425">
      <w:pPr>
        <w:widowControl w:val="0"/>
        <w:tabs>
          <w:tab w:val="left" w:pos="-70"/>
        </w:tabs>
        <w:ind w:left="-70" w:right="11"/>
        <w:jc w:val="both"/>
        <w:rPr>
          <w:rFonts w:ascii="Arial" w:hAnsi="Arial" w:cs="Arial"/>
          <w:color w:val="000000"/>
          <w:sz w:val="16"/>
          <w:szCs w:val="16"/>
          <w:lang w:val="en-GB"/>
        </w:rPr>
      </w:pPr>
      <w:r w:rsidRPr="00885D4F">
        <w:rPr>
          <w:rFonts w:ascii="Arial" w:hAnsi="Arial" w:cs="Arial"/>
          <w:color w:val="000000"/>
          <w:sz w:val="16"/>
          <w:szCs w:val="16"/>
          <w:lang w:val="en-GB"/>
        </w:rPr>
        <w:t xml:space="preserve">The </w:t>
      </w:r>
      <w:r w:rsidR="00EC1FAA">
        <w:rPr>
          <w:rFonts w:ascii="Arial" w:hAnsi="Arial" w:cs="Arial"/>
          <w:color w:val="000000"/>
          <w:sz w:val="16"/>
          <w:szCs w:val="16"/>
          <w:lang w:val="en-GB"/>
        </w:rPr>
        <w:t>[</w:t>
      </w:r>
      <w:r w:rsidRPr="00885D4F">
        <w:rPr>
          <w:rFonts w:ascii="Arial" w:hAnsi="Arial" w:cs="Arial"/>
          <w:color w:val="000000"/>
          <w:sz w:val="16"/>
          <w:szCs w:val="16"/>
          <w:lang w:val="en-GB"/>
        </w:rPr>
        <w:t>subscription</w:t>
      </w:r>
      <w:r w:rsidR="00EC1FAA">
        <w:rPr>
          <w:rFonts w:ascii="Arial" w:hAnsi="Arial" w:cs="Arial"/>
          <w:color w:val="000000"/>
          <w:sz w:val="16"/>
          <w:szCs w:val="16"/>
          <w:lang w:val="en-GB"/>
        </w:rPr>
        <w:t>]/[offering]</w:t>
      </w:r>
      <w:r w:rsidRPr="00885D4F">
        <w:rPr>
          <w:rFonts w:ascii="Arial" w:hAnsi="Arial" w:cs="Arial"/>
          <w:color w:val="000000"/>
          <w:sz w:val="16"/>
          <w:szCs w:val="16"/>
          <w:lang w:val="en-GB"/>
        </w:rPr>
        <w:t xml:space="preserve"> price per Offer Share </w:t>
      </w:r>
      <w:r w:rsidR="006848F0">
        <w:rPr>
          <w:rFonts w:ascii="Arial" w:hAnsi="Arial" w:cs="Arial"/>
          <w:color w:val="000000"/>
          <w:sz w:val="16"/>
          <w:szCs w:val="16"/>
          <w:lang w:val="en-GB"/>
        </w:rPr>
        <w:t>[is [</w:t>
      </w:r>
      <w:r w:rsidR="006848F0" w:rsidRPr="00EC1FAA">
        <w:rPr>
          <w:rFonts w:ascii="Arial" w:hAnsi="Arial" w:cs="Arial"/>
          <w:color w:val="000000"/>
          <w:sz w:val="16"/>
          <w:szCs w:val="16"/>
          <w:highlight w:val="yellow"/>
          <w:lang w:val="en-GB"/>
        </w:rPr>
        <w:t>NOK [X</w:t>
      </w:r>
      <w:r w:rsidR="006848F0">
        <w:rPr>
          <w:rFonts w:ascii="Arial" w:hAnsi="Arial" w:cs="Arial"/>
          <w:color w:val="000000"/>
          <w:sz w:val="16"/>
          <w:szCs w:val="16"/>
          <w:lang w:val="en-GB"/>
        </w:rPr>
        <w:t xml:space="preserve">]] </w:t>
      </w:r>
      <w:r w:rsidRPr="00885D4F">
        <w:rPr>
          <w:rFonts w:ascii="Arial" w:hAnsi="Arial" w:cs="Arial"/>
          <w:color w:val="000000"/>
          <w:sz w:val="16"/>
          <w:szCs w:val="16"/>
          <w:lang w:val="en-GB"/>
        </w:rPr>
        <w:t>(the “</w:t>
      </w:r>
      <w:r w:rsidR="00EC1FAA">
        <w:rPr>
          <w:rFonts w:ascii="Arial" w:hAnsi="Arial" w:cs="Arial"/>
          <w:b/>
          <w:color w:val="000000"/>
          <w:sz w:val="16"/>
          <w:szCs w:val="16"/>
          <w:lang w:val="en-GB"/>
        </w:rPr>
        <w:t>Offer</w:t>
      </w:r>
      <w:r w:rsidR="00EC1FAA" w:rsidRPr="00885D4F">
        <w:rPr>
          <w:rFonts w:ascii="Arial" w:hAnsi="Arial" w:cs="Arial"/>
          <w:b/>
          <w:color w:val="000000"/>
          <w:sz w:val="16"/>
          <w:szCs w:val="16"/>
          <w:lang w:val="en-GB"/>
        </w:rPr>
        <w:t xml:space="preserve"> </w:t>
      </w:r>
      <w:r w:rsidRPr="00885D4F">
        <w:rPr>
          <w:rFonts w:ascii="Arial" w:hAnsi="Arial" w:cs="Arial"/>
          <w:b/>
          <w:color w:val="000000"/>
          <w:sz w:val="16"/>
          <w:szCs w:val="16"/>
          <w:lang w:val="en-GB"/>
        </w:rPr>
        <w:t>Price</w:t>
      </w:r>
      <w:r w:rsidRPr="00885D4F">
        <w:rPr>
          <w:rFonts w:ascii="Arial" w:hAnsi="Arial" w:cs="Arial"/>
          <w:color w:val="000000"/>
          <w:sz w:val="16"/>
          <w:szCs w:val="16"/>
          <w:lang w:val="en-GB"/>
        </w:rPr>
        <w:t xml:space="preserve">”) and the final number of Offer Shares to be issued will be determined by the Company’s board of directors </w:t>
      </w:r>
      <w:proofErr w:type="gramStart"/>
      <w:r w:rsidRPr="00885D4F">
        <w:rPr>
          <w:rFonts w:ascii="Arial" w:hAnsi="Arial" w:cs="Arial"/>
          <w:color w:val="000000"/>
          <w:sz w:val="16"/>
          <w:szCs w:val="16"/>
          <w:lang w:val="en-GB"/>
        </w:rPr>
        <w:t>on the basis of</w:t>
      </w:r>
      <w:proofErr w:type="gramEnd"/>
      <w:r w:rsidRPr="00885D4F">
        <w:rPr>
          <w:rFonts w:ascii="Arial" w:hAnsi="Arial" w:cs="Arial"/>
          <w:color w:val="000000"/>
          <w:sz w:val="16"/>
          <w:szCs w:val="16"/>
          <w:lang w:val="en-GB"/>
        </w:rPr>
        <w:t xml:space="preserve"> a book building process. </w:t>
      </w:r>
    </w:p>
    <w:p w14:paraId="4CAD5D79" w14:textId="77777777" w:rsidR="00257451" w:rsidRPr="00885D4F" w:rsidRDefault="00257451">
      <w:pPr>
        <w:widowControl w:val="0"/>
        <w:tabs>
          <w:tab w:val="left" w:pos="-70"/>
        </w:tabs>
        <w:ind w:left="-70" w:right="11"/>
        <w:jc w:val="both"/>
        <w:rPr>
          <w:rFonts w:ascii="Arial" w:hAnsi="Arial" w:cs="Arial"/>
          <w:color w:val="000000"/>
          <w:sz w:val="16"/>
          <w:szCs w:val="16"/>
          <w:lang w:val="en-GB"/>
        </w:rPr>
      </w:pPr>
    </w:p>
    <w:p w14:paraId="3F2734AB" w14:textId="4C78DBD0" w:rsidR="001602D1" w:rsidRPr="00885D4F" w:rsidRDefault="009A4655" w:rsidP="001602D1">
      <w:pPr>
        <w:widowControl w:val="0"/>
        <w:tabs>
          <w:tab w:val="left" w:pos="-70"/>
        </w:tabs>
        <w:spacing w:after="100"/>
        <w:ind w:left="-68" w:right="11"/>
        <w:jc w:val="both"/>
        <w:rPr>
          <w:rFonts w:ascii="Arial" w:hAnsi="Arial" w:cs="Arial"/>
          <w:color w:val="000000"/>
          <w:sz w:val="16"/>
          <w:szCs w:val="16"/>
          <w:lang w:val="en-GB"/>
        </w:rPr>
      </w:pPr>
      <w:r w:rsidRPr="00885D4F">
        <w:rPr>
          <w:rFonts w:ascii="Arial" w:hAnsi="Arial" w:cs="Arial"/>
          <w:color w:val="000000"/>
          <w:sz w:val="16"/>
          <w:szCs w:val="16"/>
          <w:highlight w:val="green"/>
          <w:lang w:val="en-GB"/>
        </w:rPr>
        <w:t>[</w:t>
      </w:r>
      <w:r w:rsidR="001602D1" w:rsidRPr="00885D4F">
        <w:rPr>
          <w:rFonts w:ascii="Arial" w:hAnsi="Arial" w:cs="Arial"/>
          <w:color w:val="000000"/>
          <w:sz w:val="16"/>
          <w:szCs w:val="16"/>
          <w:highlight w:val="green"/>
          <w:lang w:val="en-GB"/>
        </w:rPr>
        <w:t>The Manager (as defined below) may elect to over-allot up to [</w:t>
      </w:r>
      <w:r w:rsidR="001602D1" w:rsidRPr="00885D4F">
        <w:rPr>
          <w:rFonts w:ascii="Arial" w:hAnsi="Arial" w:cs="Arial"/>
          <w:color w:val="000000"/>
          <w:sz w:val="16"/>
          <w:szCs w:val="16"/>
          <w:highlight w:val="green"/>
          <w:lang w:val="en-GB"/>
        </w:rPr>
        <w:sym w:font="Symbol" w:char="F0B7"/>
      </w:r>
      <w:r w:rsidR="001602D1" w:rsidRPr="00885D4F">
        <w:rPr>
          <w:rFonts w:ascii="Arial" w:hAnsi="Arial" w:cs="Arial"/>
          <w:color w:val="000000"/>
          <w:sz w:val="16"/>
          <w:szCs w:val="16"/>
          <w:highlight w:val="green"/>
          <w:lang w:val="en-GB"/>
        </w:rPr>
        <w:t>] additional shares in the Company in the Private Placement (the "</w:t>
      </w:r>
      <w:r w:rsidR="001602D1" w:rsidRPr="00885D4F">
        <w:rPr>
          <w:rFonts w:ascii="Arial" w:hAnsi="Arial" w:cs="Arial"/>
          <w:b/>
          <w:bCs/>
          <w:color w:val="000000"/>
          <w:sz w:val="16"/>
          <w:szCs w:val="16"/>
          <w:highlight w:val="green"/>
          <w:lang w:val="en-GB"/>
        </w:rPr>
        <w:t>Additional Shares</w:t>
      </w:r>
      <w:r w:rsidR="001602D1" w:rsidRPr="00885D4F">
        <w:rPr>
          <w:rFonts w:ascii="Arial" w:hAnsi="Arial" w:cs="Arial"/>
          <w:color w:val="000000"/>
          <w:sz w:val="16"/>
          <w:szCs w:val="16"/>
          <w:highlight w:val="green"/>
          <w:lang w:val="en-GB"/>
        </w:rPr>
        <w:t xml:space="preserve">" and, together with the </w:t>
      </w:r>
      <w:r w:rsidR="00BE39F3" w:rsidRPr="00885D4F">
        <w:rPr>
          <w:rFonts w:ascii="Arial" w:hAnsi="Arial" w:cs="Arial"/>
          <w:color w:val="000000"/>
          <w:sz w:val="16"/>
          <w:szCs w:val="16"/>
          <w:highlight w:val="green"/>
          <w:lang w:val="en-GB"/>
        </w:rPr>
        <w:t>New</w:t>
      </w:r>
      <w:r w:rsidR="001602D1" w:rsidRPr="00885D4F">
        <w:rPr>
          <w:rFonts w:ascii="Arial" w:hAnsi="Arial" w:cs="Arial"/>
          <w:color w:val="000000"/>
          <w:sz w:val="16"/>
          <w:szCs w:val="16"/>
          <w:highlight w:val="green"/>
          <w:lang w:val="en-GB"/>
        </w:rPr>
        <w:t xml:space="preserve"> Shares</w:t>
      </w:r>
      <w:r w:rsidR="009B54F1" w:rsidRPr="00885D4F">
        <w:rPr>
          <w:rFonts w:ascii="Arial" w:hAnsi="Arial" w:cs="Arial"/>
          <w:color w:val="000000"/>
          <w:sz w:val="16"/>
          <w:szCs w:val="16"/>
          <w:highlight w:val="green"/>
          <w:lang w:val="en-GB"/>
        </w:rPr>
        <w:t xml:space="preserve"> [and Sale Shares]</w:t>
      </w:r>
      <w:r w:rsidR="001602D1" w:rsidRPr="00885D4F">
        <w:rPr>
          <w:rFonts w:ascii="Arial" w:hAnsi="Arial" w:cs="Arial"/>
          <w:color w:val="000000"/>
          <w:sz w:val="16"/>
          <w:szCs w:val="16"/>
          <w:highlight w:val="green"/>
          <w:lang w:val="en-GB"/>
        </w:rPr>
        <w:t>, the "</w:t>
      </w:r>
      <w:r w:rsidR="001602D1" w:rsidRPr="00885D4F">
        <w:rPr>
          <w:rFonts w:ascii="Arial" w:hAnsi="Arial" w:cs="Arial"/>
          <w:b/>
          <w:bCs/>
          <w:color w:val="000000"/>
          <w:sz w:val="16"/>
          <w:szCs w:val="16"/>
          <w:highlight w:val="green"/>
          <w:lang w:val="en-GB"/>
        </w:rPr>
        <w:t>Offer Shares</w:t>
      </w:r>
      <w:r w:rsidR="001602D1" w:rsidRPr="00885D4F">
        <w:rPr>
          <w:rFonts w:ascii="Arial" w:hAnsi="Arial" w:cs="Arial"/>
          <w:color w:val="000000"/>
          <w:sz w:val="16"/>
          <w:szCs w:val="16"/>
          <w:highlight w:val="green"/>
          <w:lang w:val="en-GB"/>
        </w:rPr>
        <w:t xml:space="preserve">") equivalent to approximately </w:t>
      </w:r>
      <w:r w:rsidR="00BB7556" w:rsidRPr="00885D4F">
        <w:rPr>
          <w:rFonts w:ascii="Arial" w:hAnsi="Arial" w:cs="Arial"/>
          <w:color w:val="000000"/>
          <w:sz w:val="16"/>
          <w:szCs w:val="16"/>
          <w:highlight w:val="green"/>
          <w:lang w:val="en-GB"/>
        </w:rPr>
        <w:t>[</w:t>
      </w:r>
      <w:r w:rsidR="00BB7556" w:rsidRPr="00885D4F">
        <w:rPr>
          <w:rFonts w:ascii="Arial" w:hAnsi="Arial" w:cs="Arial"/>
          <w:color w:val="000000"/>
          <w:sz w:val="16"/>
          <w:szCs w:val="16"/>
          <w:highlight w:val="green"/>
          <w:lang w:val="en-GB"/>
        </w:rPr>
        <w:sym w:font="Symbol" w:char="F0B7"/>
      </w:r>
      <w:r w:rsidR="00BB7556" w:rsidRPr="00885D4F">
        <w:rPr>
          <w:rFonts w:ascii="Arial" w:hAnsi="Arial" w:cs="Arial"/>
          <w:color w:val="000000"/>
          <w:sz w:val="16"/>
          <w:szCs w:val="16"/>
          <w:highlight w:val="green"/>
          <w:lang w:val="en-GB"/>
        </w:rPr>
        <w:t>]</w:t>
      </w:r>
      <w:r w:rsidR="001602D1" w:rsidRPr="00885D4F">
        <w:rPr>
          <w:rFonts w:ascii="Arial" w:hAnsi="Arial" w:cs="Arial"/>
          <w:color w:val="000000"/>
          <w:sz w:val="16"/>
          <w:szCs w:val="16"/>
          <w:highlight w:val="green"/>
          <w:lang w:val="en-GB"/>
        </w:rPr>
        <w:t xml:space="preserve"> percent of the number of </w:t>
      </w:r>
      <w:r w:rsidRPr="00885D4F">
        <w:rPr>
          <w:rFonts w:ascii="Arial" w:hAnsi="Arial" w:cs="Arial"/>
          <w:color w:val="000000"/>
          <w:sz w:val="16"/>
          <w:szCs w:val="16"/>
          <w:highlight w:val="green"/>
          <w:lang w:val="en-GB"/>
        </w:rPr>
        <w:t>New</w:t>
      </w:r>
      <w:r w:rsidR="001602D1" w:rsidRPr="00885D4F">
        <w:rPr>
          <w:rFonts w:ascii="Arial" w:hAnsi="Arial" w:cs="Arial"/>
          <w:color w:val="000000"/>
          <w:sz w:val="16"/>
          <w:szCs w:val="16"/>
          <w:highlight w:val="green"/>
          <w:lang w:val="en-GB"/>
        </w:rPr>
        <w:t xml:space="preserve"> Shares, to facilitate price stabilisation activities in a period of 30 days from the first day of listing of the Company's shares (the "</w:t>
      </w:r>
      <w:r w:rsidR="001602D1" w:rsidRPr="00EF697C">
        <w:rPr>
          <w:rFonts w:ascii="Arial" w:hAnsi="Arial" w:cs="Arial"/>
          <w:b/>
          <w:bCs/>
          <w:color w:val="000000"/>
          <w:sz w:val="16"/>
          <w:szCs w:val="16"/>
          <w:highlight w:val="green"/>
          <w:lang w:val="en-GB"/>
        </w:rPr>
        <w:t>Shares</w:t>
      </w:r>
      <w:r w:rsidR="001602D1" w:rsidRPr="00EF697C">
        <w:rPr>
          <w:rFonts w:ascii="Arial" w:hAnsi="Arial" w:cs="Arial"/>
          <w:color w:val="000000"/>
          <w:sz w:val="16"/>
          <w:szCs w:val="16"/>
          <w:highlight w:val="green"/>
          <w:lang w:val="en-GB"/>
        </w:rPr>
        <w:t>") on Euronext Growth Oslo. Any over-allotment will be settled by existing shares bo</w:t>
      </w:r>
      <w:r w:rsidR="001602D1" w:rsidRPr="00885D4F">
        <w:rPr>
          <w:rFonts w:ascii="Arial" w:hAnsi="Arial" w:cs="Arial"/>
          <w:color w:val="000000"/>
          <w:sz w:val="16"/>
          <w:szCs w:val="16"/>
          <w:highlight w:val="green"/>
          <w:lang w:val="en-GB"/>
        </w:rPr>
        <w:t xml:space="preserve">rrowed from </w:t>
      </w:r>
      <w:r w:rsidR="00BB7556" w:rsidRPr="00885D4F">
        <w:rPr>
          <w:rFonts w:ascii="Arial" w:hAnsi="Arial" w:cs="Arial"/>
          <w:color w:val="000000"/>
          <w:sz w:val="16"/>
          <w:szCs w:val="16"/>
          <w:highlight w:val="green"/>
          <w:lang w:val="en-GB"/>
        </w:rPr>
        <w:t>[</w:t>
      </w:r>
      <w:r w:rsidR="00BB7556" w:rsidRPr="00885D4F">
        <w:rPr>
          <w:rFonts w:ascii="Arial" w:hAnsi="Arial" w:cs="Arial"/>
          <w:color w:val="000000"/>
          <w:sz w:val="16"/>
          <w:szCs w:val="16"/>
          <w:highlight w:val="green"/>
          <w:lang w:val="en-GB"/>
        </w:rPr>
        <w:sym w:font="Symbol" w:char="F0B7"/>
      </w:r>
      <w:r w:rsidR="00BB7556" w:rsidRPr="00885D4F">
        <w:rPr>
          <w:rFonts w:ascii="Arial" w:hAnsi="Arial" w:cs="Arial"/>
          <w:color w:val="000000"/>
          <w:sz w:val="16"/>
          <w:szCs w:val="16"/>
          <w:highlight w:val="green"/>
          <w:lang w:val="en-GB"/>
        </w:rPr>
        <w:t>] (the “</w:t>
      </w:r>
      <w:r w:rsidR="00BB7556" w:rsidRPr="00885D4F">
        <w:rPr>
          <w:rFonts w:ascii="Arial" w:hAnsi="Arial" w:cs="Arial"/>
          <w:b/>
          <w:bCs/>
          <w:color w:val="000000"/>
          <w:sz w:val="16"/>
          <w:szCs w:val="16"/>
          <w:highlight w:val="green"/>
          <w:lang w:val="en-GB"/>
        </w:rPr>
        <w:t>Share Lender/Selling Shareholder</w:t>
      </w:r>
      <w:r w:rsidR="00BB7556" w:rsidRPr="00885D4F">
        <w:rPr>
          <w:rFonts w:ascii="Arial" w:hAnsi="Arial" w:cs="Arial"/>
          <w:color w:val="000000"/>
          <w:sz w:val="16"/>
          <w:szCs w:val="16"/>
          <w:highlight w:val="green"/>
          <w:lang w:val="en-GB"/>
        </w:rPr>
        <w:t>”)</w:t>
      </w:r>
      <w:r w:rsidR="001602D1" w:rsidRPr="00885D4F">
        <w:rPr>
          <w:rFonts w:ascii="Arial" w:hAnsi="Arial" w:cs="Arial"/>
          <w:color w:val="000000"/>
          <w:sz w:val="16"/>
          <w:szCs w:val="16"/>
          <w:highlight w:val="green"/>
          <w:lang w:val="en-GB"/>
        </w:rPr>
        <w:t>. The Selling Shareholder</w:t>
      </w:r>
      <w:r w:rsidR="00D2539C" w:rsidRPr="00885D4F">
        <w:rPr>
          <w:rFonts w:ascii="Arial" w:hAnsi="Arial" w:cs="Arial"/>
          <w:color w:val="000000"/>
          <w:sz w:val="16"/>
          <w:szCs w:val="16"/>
          <w:highlight w:val="green"/>
          <w:lang w:val="en-GB"/>
        </w:rPr>
        <w:t>/Company</w:t>
      </w:r>
      <w:r w:rsidR="001602D1" w:rsidRPr="00885D4F">
        <w:rPr>
          <w:rFonts w:ascii="Arial" w:hAnsi="Arial" w:cs="Arial"/>
          <w:color w:val="000000"/>
          <w:sz w:val="16"/>
          <w:szCs w:val="16"/>
          <w:highlight w:val="green"/>
          <w:lang w:val="en-GB"/>
        </w:rPr>
        <w:t xml:space="preserve"> is expected to grant to [</w:t>
      </w:r>
      <w:r w:rsidR="001602D1" w:rsidRPr="00885D4F">
        <w:rPr>
          <w:rFonts w:ascii="Arial" w:hAnsi="Arial" w:cs="Arial"/>
          <w:color w:val="000000"/>
          <w:sz w:val="16"/>
          <w:szCs w:val="16"/>
          <w:highlight w:val="green"/>
          <w:lang w:val="en-GB"/>
        </w:rPr>
        <w:sym w:font="Symbol" w:char="F0B7"/>
      </w:r>
      <w:r w:rsidR="001602D1" w:rsidRPr="00885D4F">
        <w:rPr>
          <w:rFonts w:ascii="Arial" w:hAnsi="Arial" w:cs="Arial"/>
          <w:color w:val="000000"/>
          <w:sz w:val="16"/>
          <w:szCs w:val="16"/>
          <w:highlight w:val="green"/>
          <w:lang w:val="en-GB"/>
        </w:rPr>
        <w:t>] (the "</w:t>
      </w:r>
      <w:r w:rsidR="001602D1" w:rsidRPr="00885D4F">
        <w:rPr>
          <w:rFonts w:ascii="Arial" w:hAnsi="Arial" w:cs="Arial"/>
          <w:b/>
          <w:bCs/>
          <w:color w:val="000000"/>
          <w:sz w:val="16"/>
          <w:szCs w:val="16"/>
          <w:highlight w:val="green"/>
          <w:lang w:val="en-GB"/>
        </w:rPr>
        <w:t>Stabilisation Manager</w:t>
      </w:r>
      <w:r w:rsidR="001602D1" w:rsidRPr="00885D4F">
        <w:rPr>
          <w:rFonts w:ascii="Arial" w:hAnsi="Arial" w:cs="Arial"/>
          <w:color w:val="000000"/>
          <w:sz w:val="16"/>
          <w:szCs w:val="16"/>
          <w:highlight w:val="green"/>
          <w:lang w:val="en-GB"/>
        </w:rPr>
        <w:t>"), on behalf of the Manager, an option (the "</w:t>
      </w:r>
      <w:proofErr w:type="spellStart"/>
      <w:r w:rsidR="001602D1" w:rsidRPr="00885D4F">
        <w:rPr>
          <w:rFonts w:ascii="Arial" w:hAnsi="Arial" w:cs="Arial"/>
          <w:b/>
          <w:bCs/>
          <w:color w:val="000000"/>
          <w:sz w:val="16"/>
          <w:szCs w:val="16"/>
          <w:highlight w:val="green"/>
          <w:lang w:val="en-GB"/>
        </w:rPr>
        <w:t>Greenshoe</w:t>
      </w:r>
      <w:proofErr w:type="spellEnd"/>
      <w:r w:rsidR="001602D1" w:rsidRPr="00885D4F">
        <w:rPr>
          <w:rFonts w:ascii="Arial" w:hAnsi="Arial" w:cs="Arial"/>
          <w:b/>
          <w:bCs/>
          <w:color w:val="000000"/>
          <w:sz w:val="16"/>
          <w:szCs w:val="16"/>
          <w:highlight w:val="green"/>
          <w:lang w:val="en-GB"/>
        </w:rPr>
        <w:t xml:space="preserve"> Option</w:t>
      </w:r>
      <w:r w:rsidR="001602D1" w:rsidRPr="00885D4F">
        <w:rPr>
          <w:rFonts w:ascii="Arial" w:hAnsi="Arial" w:cs="Arial"/>
          <w:color w:val="000000"/>
          <w:sz w:val="16"/>
          <w:szCs w:val="16"/>
          <w:highlight w:val="green"/>
          <w:lang w:val="en-GB"/>
        </w:rPr>
        <w:t xml:space="preserve">") to </w:t>
      </w:r>
      <w:r w:rsidR="009E12BB" w:rsidRPr="00EF697C">
        <w:rPr>
          <w:rFonts w:ascii="Arial" w:hAnsi="Arial" w:cs="Arial"/>
          <w:color w:val="000000"/>
          <w:sz w:val="16"/>
          <w:szCs w:val="16"/>
          <w:highlight w:val="green"/>
          <w:lang w:val="en-GB"/>
        </w:rPr>
        <w:t>[</w:t>
      </w:r>
      <w:r w:rsidR="001602D1" w:rsidRPr="00EF697C">
        <w:rPr>
          <w:rFonts w:ascii="Arial" w:hAnsi="Arial" w:cs="Arial"/>
          <w:color w:val="000000"/>
          <w:sz w:val="16"/>
          <w:szCs w:val="16"/>
          <w:highlight w:val="green"/>
          <w:lang w:val="en-GB"/>
        </w:rPr>
        <w:t>purchase</w:t>
      </w:r>
      <w:r w:rsidR="009E12BB" w:rsidRPr="00EF697C">
        <w:rPr>
          <w:rFonts w:ascii="Arial" w:hAnsi="Arial" w:cs="Arial"/>
          <w:color w:val="000000"/>
          <w:sz w:val="16"/>
          <w:szCs w:val="16"/>
          <w:highlight w:val="green"/>
          <w:lang w:val="en-GB"/>
        </w:rPr>
        <w:t>]</w:t>
      </w:r>
      <w:proofErr w:type="gramStart"/>
      <w:r w:rsidR="009E12BB" w:rsidRPr="00EF697C">
        <w:rPr>
          <w:rFonts w:ascii="Arial" w:hAnsi="Arial" w:cs="Arial"/>
          <w:color w:val="000000"/>
          <w:sz w:val="16"/>
          <w:szCs w:val="16"/>
          <w:highlight w:val="green"/>
          <w:lang w:val="en-GB"/>
        </w:rPr>
        <w:t>/</w:t>
      </w:r>
      <w:r w:rsidR="00F00EBE" w:rsidRPr="00EF697C">
        <w:rPr>
          <w:rFonts w:ascii="Arial" w:hAnsi="Arial" w:cs="Arial"/>
          <w:color w:val="000000"/>
          <w:sz w:val="16"/>
          <w:szCs w:val="16"/>
          <w:highlight w:val="green"/>
          <w:lang w:val="en-GB"/>
        </w:rPr>
        <w:t>[</w:t>
      </w:r>
      <w:proofErr w:type="gramEnd"/>
      <w:r w:rsidR="00F00EBE" w:rsidRPr="00EF697C">
        <w:rPr>
          <w:rFonts w:ascii="Arial" w:hAnsi="Arial" w:cs="Arial"/>
          <w:color w:val="000000"/>
          <w:sz w:val="16"/>
          <w:szCs w:val="16"/>
          <w:highlight w:val="green"/>
          <w:lang w:val="en-GB"/>
        </w:rPr>
        <w:t xml:space="preserve">subscribe for and have </w:t>
      </w:r>
      <w:r w:rsidR="00F00EBE" w:rsidRPr="00D7584B">
        <w:rPr>
          <w:rFonts w:ascii="Arial" w:hAnsi="Arial" w:cs="Arial"/>
          <w:color w:val="000000"/>
          <w:sz w:val="16"/>
          <w:szCs w:val="16"/>
          <w:highlight w:val="green"/>
          <w:lang w:val="en-GB"/>
        </w:rPr>
        <w:t>issued]</w:t>
      </w:r>
      <w:r w:rsidR="001602D1" w:rsidRPr="00D7584B">
        <w:rPr>
          <w:rFonts w:ascii="Arial" w:hAnsi="Arial" w:cs="Arial"/>
          <w:color w:val="000000"/>
          <w:sz w:val="16"/>
          <w:szCs w:val="16"/>
          <w:highlight w:val="green"/>
          <w:lang w:val="en-GB"/>
        </w:rPr>
        <w:t xml:space="preserve"> at the Offer Price a number of existing Shares equal to up to the number of Additional Shares to cover short positions resulting from any over-allotments made. Such option must be exercised by the Manager no later than the 30th day following comme</w:t>
      </w:r>
      <w:r w:rsidR="001602D1" w:rsidRPr="00885D4F">
        <w:rPr>
          <w:rFonts w:ascii="Arial" w:hAnsi="Arial" w:cs="Arial"/>
          <w:color w:val="000000"/>
          <w:sz w:val="16"/>
          <w:szCs w:val="16"/>
          <w:highlight w:val="green"/>
          <w:lang w:val="en-GB"/>
        </w:rPr>
        <w:t>ncement of trading in the Shares on Euronext Growth Oslo. An announcement notice will be made on the first day of trading announcing whether the Manager ha</w:t>
      </w:r>
      <w:r w:rsidR="00685CC1">
        <w:rPr>
          <w:rFonts w:ascii="Arial" w:hAnsi="Arial" w:cs="Arial"/>
          <w:color w:val="000000"/>
          <w:sz w:val="16"/>
          <w:szCs w:val="16"/>
          <w:highlight w:val="green"/>
          <w:lang w:val="en-GB"/>
        </w:rPr>
        <w:t>s</w:t>
      </w:r>
      <w:r w:rsidR="001602D1" w:rsidRPr="00885D4F">
        <w:rPr>
          <w:rFonts w:ascii="Arial" w:hAnsi="Arial" w:cs="Arial"/>
          <w:color w:val="000000"/>
          <w:sz w:val="16"/>
          <w:szCs w:val="16"/>
          <w:highlight w:val="green"/>
          <w:lang w:val="en-GB"/>
        </w:rPr>
        <w:t xml:space="preserve"> over-allotted Shares. Any exercise of the </w:t>
      </w:r>
      <w:proofErr w:type="spellStart"/>
      <w:r w:rsidR="001602D1" w:rsidRPr="00885D4F">
        <w:rPr>
          <w:rFonts w:ascii="Arial" w:hAnsi="Arial" w:cs="Arial"/>
          <w:color w:val="000000"/>
          <w:sz w:val="16"/>
          <w:szCs w:val="16"/>
          <w:highlight w:val="green"/>
          <w:lang w:val="en-GB"/>
        </w:rPr>
        <w:t>Greenshoe</w:t>
      </w:r>
      <w:proofErr w:type="spellEnd"/>
      <w:r w:rsidR="001602D1" w:rsidRPr="00885D4F">
        <w:rPr>
          <w:rFonts w:ascii="Arial" w:hAnsi="Arial" w:cs="Arial"/>
          <w:color w:val="000000"/>
          <w:sz w:val="16"/>
          <w:szCs w:val="16"/>
          <w:highlight w:val="green"/>
          <w:lang w:val="en-GB"/>
        </w:rPr>
        <w:t xml:space="preserve"> Option will also be promptly announced. To the extent that the Manager ha</w:t>
      </w:r>
      <w:r w:rsidR="00685CC1">
        <w:rPr>
          <w:rFonts w:ascii="Arial" w:hAnsi="Arial" w:cs="Arial"/>
          <w:color w:val="000000"/>
          <w:sz w:val="16"/>
          <w:szCs w:val="16"/>
          <w:highlight w:val="green"/>
          <w:lang w:val="en-GB"/>
        </w:rPr>
        <w:t>s</w:t>
      </w:r>
      <w:r w:rsidR="001602D1" w:rsidRPr="00885D4F">
        <w:rPr>
          <w:rFonts w:ascii="Arial" w:hAnsi="Arial" w:cs="Arial"/>
          <w:color w:val="000000"/>
          <w:sz w:val="16"/>
          <w:szCs w:val="16"/>
          <w:highlight w:val="green"/>
          <w:lang w:val="en-GB"/>
        </w:rPr>
        <w:t xml:space="preserve">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w:t>
      </w:r>
      <w:proofErr w:type="spellStart"/>
      <w:r w:rsidR="001602D1" w:rsidRPr="00885D4F">
        <w:rPr>
          <w:rFonts w:ascii="Arial" w:hAnsi="Arial" w:cs="Arial"/>
          <w:color w:val="000000"/>
          <w:sz w:val="16"/>
          <w:szCs w:val="16"/>
          <w:highlight w:val="green"/>
          <w:lang w:val="en-GB"/>
        </w:rPr>
        <w:t>Greenshoe</w:t>
      </w:r>
      <w:proofErr w:type="spellEnd"/>
      <w:r w:rsidR="001602D1" w:rsidRPr="00885D4F">
        <w:rPr>
          <w:rFonts w:ascii="Arial" w:hAnsi="Arial" w:cs="Arial"/>
          <w:color w:val="000000"/>
          <w:sz w:val="16"/>
          <w:szCs w:val="16"/>
          <w:highlight w:val="green"/>
          <w:lang w:val="en-GB"/>
        </w:rPr>
        <w:t xml:space="preserve"> Option. Net profits from stabilisation activities, if any, will be to the benefit of the </w:t>
      </w:r>
      <w:r w:rsidR="00A81BC0" w:rsidRPr="00885D4F">
        <w:rPr>
          <w:rFonts w:ascii="Arial" w:hAnsi="Arial" w:cs="Arial"/>
          <w:color w:val="000000"/>
          <w:sz w:val="16"/>
          <w:szCs w:val="16"/>
          <w:highlight w:val="green"/>
          <w:lang w:val="en-GB"/>
        </w:rPr>
        <w:t>[</w:t>
      </w:r>
      <w:r w:rsidR="001602D1" w:rsidRPr="00885D4F">
        <w:rPr>
          <w:rFonts w:ascii="Arial" w:hAnsi="Arial" w:cs="Arial"/>
          <w:color w:val="000000"/>
          <w:sz w:val="16"/>
          <w:szCs w:val="16"/>
          <w:highlight w:val="green"/>
          <w:lang w:val="en-GB"/>
        </w:rPr>
        <w:t>Selling Shareholder</w:t>
      </w:r>
      <w:r w:rsidR="00A81BC0" w:rsidRPr="00885D4F">
        <w:rPr>
          <w:rFonts w:ascii="Arial" w:hAnsi="Arial" w:cs="Arial"/>
          <w:color w:val="000000"/>
          <w:sz w:val="16"/>
          <w:szCs w:val="16"/>
          <w:highlight w:val="green"/>
          <w:lang w:val="en-GB"/>
        </w:rPr>
        <w:t>]/[Company]</w:t>
      </w:r>
      <w:r w:rsidR="001602D1" w:rsidRPr="00885D4F">
        <w:rPr>
          <w:rFonts w:ascii="Arial" w:hAnsi="Arial" w:cs="Arial"/>
          <w:color w:val="000000"/>
          <w:sz w:val="16"/>
          <w:szCs w:val="16"/>
          <w:highlight w:val="green"/>
          <w:lang w:val="en-GB"/>
        </w:rPr>
        <w:t>.</w:t>
      </w:r>
      <w:r w:rsidRPr="00885D4F">
        <w:rPr>
          <w:rFonts w:ascii="Arial" w:hAnsi="Arial" w:cs="Arial"/>
          <w:color w:val="000000"/>
          <w:sz w:val="16"/>
          <w:szCs w:val="16"/>
          <w:highlight w:val="green"/>
          <w:lang w:val="en-GB"/>
        </w:rPr>
        <w:t>]</w:t>
      </w:r>
    </w:p>
    <w:p w14:paraId="02FF8484" w14:textId="77777777" w:rsidR="001602D1" w:rsidRPr="00885D4F" w:rsidRDefault="001602D1">
      <w:pPr>
        <w:widowControl w:val="0"/>
        <w:tabs>
          <w:tab w:val="left" w:pos="-70"/>
        </w:tabs>
        <w:ind w:left="-70" w:right="11"/>
        <w:jc w:val="both"/>
        <w:rPr>
          <w:rFonts w:ascii="Arial" w:hAnsi="Arial" w:cs="Arial"/>
          <w:color w:val="000000"/>
          <w:sz w:val="16"/>
          <w:szCs w:val="16"/>
          <w:lang w:val="en-GB"/>
        </w:rPr>
      </w:pPr>
    </w:p>
    <w:p w14:paraId="05C7EAED" w14:textId="2DD15C4C" w:rsidR="00803717" w:rsidRPr="00EF697C" w:rsidRDefault="007F7425">
      <w:pPr>
        <w:widowControl w:val="0"/>
        <w:tabs>
          <w:tab w:val="left" w:pos="-70"/>
        </w:tabs>
        <w:ind w:left="-70" w:right="11"/>
        <w:jc w:val="both"/>
        <w:rPr>
          <w:rFonts w:ascii="Arial" w:hAnsi="Arial" w:cs="Arial"/>
          <w:color w:val="000000"/>
          <w:sz w:val="16"/>
          <w:szCs w:val="16"/>
          <w:lang w:val="en-GB"/>
        </w:rPr>
      </w:pPr>
      <w:r w:rsidRPr="00885D4F">
        <w:rPr>
          <w:rFonts w:ascii="Arial" w:hAnsi="Arial" w:cs="Arial"/>
          <w:color w:val="000000"/>
          <w:sz w:val="16"/>
          <w:szCs w:val="16"/>
          <w:lang w:val="en-GB"/>
        </w:rPr>
        <w:t xml:space="preserve">The Company has appointed </w:t>
      </w:r>
      <w:r w:rsidR="005E1377" w:rsidRPr="00885D4F">
        <w:rPr>
          <w:rFonts w:ascii="Arial" w:hAnsi="Arial" w:cs="Arial"/>
          <w:color w:val="000000"/>
          <w:sz w:val="16"/>
          <w:szCs w:val="16"/>
          <w:lang w:val="en-GB"/>
        </w:rPr>
        <w:t>[Manager]</w:t>
      </w:r>
      <w:r w:rsidR="008D509D" w:rsidRPr="00885D4F">
        <w:rPr>
          <w:rFonts w:ascii="Arial" w:hAnsi="Arial" w:cs="Arial"/>
          <w:color w:val="000000"/>
          <w:sz w:val="16"/>
          <w:szCs w:val="16"/>
          <w:lang w:val="en-GB"/>
        </w:rPr>
        <w:t xml:space="preserve"> (“</w:t>
      </w:r>
      <w:r w:rsidR="005E1377" w:rsidRPr="00885D4F">
        <w:rPr>
          <w:rFonts w:ascii="Arial" w:hAnsi="Arial" w:cs="Arial"/>
          <w:b/>
          <w:color w:val="000000"/>
          <w:sz w:val="16"/>
          <w:szCs w:val="16"/>
          <w:lang w:val="en-GB"/>
        </w:rPr>
        <w:t>XXX</w:t>
      </w:r>
      <w:r w:rsidR="008D509D" w:rsidRPr="00885D4F">
        <w:rPr>
          <w:rFonts w:ascii="Arial" w:hAnsi="Arial" w:cs="Arial"/>
          <w:color w:val="000000"/>
          <w:sz w:val="16"/>
          <w:szCs w:val="16"/>
          <w:lang w:val="en-GB"/>
        </w:rPr>
        <w:t>”)</w:t>
      </w:r>
      <w:r w:rsidRPr="00885D4F">
        <w:rPr>
          <w:rFonts w:ascii="Arial" w:hAnsi="Arial" w:cs="Arial"/>
          <w:color w:val="000000"/>
          <w:sz w:val="16"/>
          <w:szCs w:val="16"/>
          <w:lang w:val="en-GB"/>
        </w:rPr>
        <w:t xml:space="preserve"> </w:t>
      </w:r>
      <w:r w:rsidRPr="00885D4F">
        <w:rPr>
          <w:rFonts w:ascii="Arial" w:hAnsi="Arial" w:cs="Arial"/>
          <w:color w:val="000000"/>
          <w:sz w:val="16"/>
          <w:szCs w:val="16"/>
          <w:highlight w:val="yellow"/>
          <w:lang w:val="en-GB"/>
        </w:rPr>
        <w:t>[</w:t>
      </w:r>
      <w:r w:rsidRPr="00885D4F">
        <w:rPr>
          <w:rFonts w:ascii="Arial" w:hAnsi="Arial" w:cs="Arial"/>
          <w:i/>
          <w:color w:val="000000"/>
          <w:sz w:val="16"/>
          <w:szCs w:val="16"/>
          <w:highlight w:val="yellow"/>
          <w:lang w:val="en-GB"/>
        </w:rPr>
        <w:t>include additional manager</w:t>
      </w:r>
      <w:r w:rsidR="00E53DE8">
        <w:rPr>
          <w:rFonts w:ascii="Arial" w:hAnsi="Arial" w:cs="Arial"/>
          <w:i/>
          <w:color w:val="000000"/>
          <w:sz w:val="16"/>
          <w:szCs w:val="16"/>
          <w:highlight w:val="yellow"/>
          <w:lang w:val="en-GB"/>
        </w:rPr>
        <w:t>s</w:t>
      </w:r>
      <w:r w:rsidRPr="00885D4F">
        <w:rPr>
          <w:rFonts w:ascii="Arial" w:hAnsi="Arial" w:cs="Arial"/>
          <w:i/>
          <w:color w:val="000000"/>
          <w:sz w:val="16"/>
          <w:szCs w:val="16"/>
          <w:highlight w:val="yellow"/>
          <w:lang w:val="en-GB"/>
        </w:rPr>
        <w:t xml:space="preserve"> if relevant</w:t>
      </w:r>
      <w:r w:rsidRPr="00885D4F">
        <w:rPr>
          <w:rFonts w:ascii="Arial" w:hAnsi="Arial" w:cs="Arial"/>
          <w:color w:val="000000"/>
          <w:sz w:val="16"/>
          <w:szCs w:val="16"/>
          <w:highlight w:val="yellow"/>
          <w:lang w:val="en-GB"/>
        </w:rPr>
        <w:t>]</w:t>
      </w:r>
      <w:r w:rsidRPr="00885D4F">
        <w:rPr>
          <w:rFonts w:ascii="Arial" w:hAnsi="Arial" w:cs="Arial"/>
          <w:color w:val="000000"/>
          <w:sz w:val="16"/>
          <w:szCs w:val="16"/>
          <w:lang w:val="en-GB"/>
        </w:rPr>
        <w:t xml:space="preserve"> as [</w:t>
      </w:r>
      <w:r w:rsidRPr="00885D4F">
        <w:rPr>
          <w:rFonts w:ascii="Arial" w:hAnsi="Arial" w:cs="Arial"/>
          <w:color w:val="000000"/>
          <w:sz w:val="16"/>
          <w:szCs w:val="16"/>
          <w:highlight w:val="yellow"/>
          <w:lang w:val="en-GB"/>
        </w:rPr>
        <w:t>Joint Lead Manager</w:t>
      </w:r>
      <w:r w:rsidR="00023AFD">
        <w:rPr>
          <w:rFonts w:ascii="Arial" w:hAnsi="Arial" w:cs="Arial"/>
          <w:color w:val="000000"/>
          <w:sz w:val="16"/>
          <w:szCs w:val="16"/>
          <w:highlight w:val="yellow"/>
          <w:lang w:val="en-GB"/>
        </w:rPr>
        <w:t>s</w:t>
      </w:r>
      <w:r w:rsidRPr="00885D4F">
        <w:rPr>
          <w:rFonts w:ascii="Arial" w:hAnsi="Arial" w:cs="Arial"/>
          <w:color w:val="000000"/>
          <w:sz w:val="16"/>
          <w:szCs w:val="16"/>
          <w:highlight w:val="yellow"/>
          <w:lang w:val="en-GB"/>
        </w:rPr>
        <w:t xml:space="preserve"> and Joint Bookrunner</w:t>
      </w:r>
      <w:r w:rsidR="00023AFD">
        <w:rPr>
          <w:rFonts w:ascii="Arial" w:hAnsi="Arial" w:cs="Arial"/>
          <w:color w:val="000000"/>
          <w:sz w:val="16"/>
          <w:szCs w:val="16"/>
          <w:lang w:val="en-GB"/>
        </w:rPr>
        <w:t>s</w:t>
      </w:r>
      <w:r w:rsidRPr="00885D4F">
        <w:rPr>
          <w:rFonts w:ascii="Arial" w:hAnsi="Arial" w:cs="Arial"/>
          <w:color w:val="000000"/>
          <w:sz w:val="16"/>
          <w:szCs w:val="16"/>
          <w:lang w:val="en-GB"/>
        </w:rPr>
        <w:t>] ([</w:t>
      </w:r>
      <w:r w:rsidRPr="00885D4F">
        <w:rPr>
          <w:rFonts w:ascii="Arial" w:hAnsi="Arial" w:cs="Arial"/>
          <w:color w:val="000000"/>
          <w:sz w:val="16"/>
          <w:szCs w:val="16"/>
          <w:highlight w:val="yellow"/>
          <w:lang w:val="en-GB"/>
        </w:rPr>
        <w:t>collectively referred to as</w:t>
      </w:r>
      <w:r w:rsidRPr="00885D4F">
        <w:rPr>
          <w:rFonts w:ascii="Arial" w:hAnsi="Arial" w:cs="Arial"/>
          <w:color w:val="000000"/>
          <w:sz w:val="16"/>
          <w:szCs w:val="16"/>
          <w:lang w:val="en-GB"/>
        </w:rPr>
        <w:t>] the “</w:t>
      </w:r>
      <w:r w:rsidRPr="00885D4F">
        <w:rPr>
          <w:rFonts w:ascii="Arial" w:hAnsi="Arial" w:cs="Arial"/>
          <w:b/>
          <w:color w:val="000000"/>
          <w:sz w:val="16"/>
          <w:szCs w:val="16"/>
          <w:lang w:val="en-GB"/>
        </w:rPr>
        <w:t>Manager</w:t>
      </w:r>
      <w:r w:rsidRPr="00885D4F">
        <w:rPr>
          <w:rFonts w:ascii="Arial" w:hAnsi="Arial" w:cs="Arial"/>
          <w:color w:val="000000"/>
          <w:sz w:val="16"/>
          <w:szCs w:val="16"/>
          <w:lang w:val="en-GB"/>
        </w:rPr>
        <w:t xml:space="preserve">”) in the Private Placement. </w:t>
      </w:r>
    </w:p>
    <w:p w14:paraId="7567E45E" w14:textId="2DB0EC60" w:rsidR="00B94289" w:rsidRPr="00885D4F" w:rsidRDefault="00B94289">
      <w:pPr>
        <w:widowControl w:val="0"/>
        <w:tabs>
          <w:tab w:val="left" w:pos="-70"/>
        </w:tabs>
        <w:ind w:left="-70" w:right="11"/>
        <w:jc w:val="both"/>
        <w:rPr>
          <w:rFonts w:ascii="Arial" w:hAnsi="Arial" w:cs="Arial"/>
          <w:color w:val="000000"/>
          <w:sz w:val="16"/>
          <w:szCs w:val="16"/>
          <w:lang w:val="en-GB"/>
        </w:rPr>
      </w:pPr>
    </w:p>
    <w:p w14:paraId="7768ED06" w14:textId="4F031829" w:rsidR="00B94289" w:rsidRDefault="00B94289" w:rsidP="00B94289">
      <w:pPr>
        <w:widowControl w:val="0"/>
        <w:tabs>
          <w:tab w:val="left" w:pos="-70"/>
        </w:tabs>
        <w:ind w:left="-70" w:right="11"/>
        <w:jc w:val="both"/>
        <w:rPr>
          <w:rFonts w:ascii="Arial" w:hAnsi="Arial" w:cs="Arial"/>
          <w:color w:val="000000"/>
          <w:sz w:val="16"/>
          <w:szCs w:val="16"/>
          <w:highlight w:val="green"/>
          <w:lang w:val="en-GB"/>
        </w:rPr>
      </w:pPr>
      <w:r w:rsidRPr="00885D4F">
        <w:rPr>
          <w:rFonts w:ascii="Arial" w:hAnsi="Arial" w:cs="Arial"/>
          <w:color w:val="000000"/>
          <w:sz w:val="16"/>
          <w:szCs w:val="16"/>
          <w:highlight w:val="green"/>
          <w:lang w:val="en-GB"/>
        </w:rPr>
        <w:t xml:space="preserve">The Company </w:t>
      </w:r>
      <w:r w:rsidR="009B54F1" w:rsidRPr="00885D4F">
        <w:rPr>
          <w:rFonts w:ascii="Arial" w:hAnsi="Arial" w:cs="Arial"/>
          <w:color w:val="000000"/>
          <w:sz w:val="16"/>
          <w:szCs w:val="16"/>
          <w:highlight w:val="green"/>
          <w:lang w:val="en-GB"/>
        </w:rPr>
        <w:t>[</w:t>
      </w:r>
      <w:r w:rsidRPr="00885D4F">
        <w:rPr>
          <w:rFonts w:ascii="Arial" w:hAnsi="Arial" w:cs="Arial"/>
          <w:color w:val="000000"/>
          <w:sz w:val="16"/>
          <w:szCs w:val="16"/>
          <w:highlight w:val="green"/>
          <w:lang w:val="en-GB"/>
        </w:rPr>
        <w:t>has submitted</w:t>
      </w:r>
      <w:r w:rsidR="009B54F1" w:rsidRPr="00885D4F">
        <w:rPr>
          <w:rFonts w:ascii="Arial" w:hAnsi="Arial" w:cs="Arial"/>
          <w:color w:val="000000"/>
          <w:sz w:val="16"/>
          <w:szCs w:val="16"/>
          <w:highlight w:val="green"/>
          <w:lang w:val="en-GB"/>
        </w:rPr>
        <w:t>/will submit]</w:t>
      </w:r>
      <w:r w:rsidRPr="00885D4F">
        <w:rPr>
          <w:rFonts w:ascii="Arial" w:hAnsi="Arial" w:cs="Arial"/>
          <w:color w:val="000000"/>
          <w:sz w:val="16"/>
          <w:szCs w:val="16"/>
          <w:highlight w:val="green"/>
          <w:lang w:val="en-GB"/>
        </w:rPr>
        <w:t xml:space="preserve"> an application for its shares to be admitted to trading on Euronext Growth Oslo (the "</w:t>
      </w:r>
      <w:r w:rsidRPr="00885D4F">
        <w:rPr>
          <w:rFonts w:ascii="Arial" w:hAnsi="Arial" w:cs="Arial"/>
          <w:b/>
          <w:bCs/>
          <w:color w:val="000000"/>
          <w:sz w:val="16"/>
          <w:szCs w:val="16"/>
          <w:highlight w:val="green"/>
          <w:lang w:val="en-GB"/>
        </w:rPr>
        <w:t>Admission</w:t>
      </w:r>
      <w:r w:rsidRPr="00885D4F">
        <w:rPr>
          <w:rFonts w:ascii="Arial" w:hAnsi="Arial" w:cs="Arial"/>
          <w:color w:val="000000"/>
          <w:sz w:val="16"/>
          <w:szCs w:val="16"/>
          <w:highlight w:val="green"/>
          <w:lang w:val="en-GB"/>
        </w:rPr>
        <w:t xml:space="preserve">"), a multilateral trading facility (MTF) operated by Oslo Stock Exchange, in connection with the Private Placement. The Offer Shares are expected to commence trading on Euronext Growth Oslo on or about [●] 2021, subject to inter alia completion of the Private Placement and approval of the listing application by Oslo Stock Exchange. </w:t>
      </w:r>
    </w:p>
    <w:p w14:paraId="44C2C2CC" w14:textId="7EB7E725" w:rsidR="00BE49A3" w:rsidRDefault="00BE49A3" w:rsidP="00B94289">
      <w:pPr>
        <w:widowControl w:val="0"/>
        <w:tabs>
          <w:tab w:val="left" w:pos="-70"/>
        </w:tabs>
        <w:ind w:left="-70" w:right="11"/>
        <w:jc w:val="both"/>
        <w:rPr>
          <w:rFonts w:ascii="Arial" w:hAnsi="Arial" w:cs="Arial"/>
          <w:color w:val="000000"/>
          <w:sz w:val="16"/>
          <w:szCs w:val="16"/>
          <w:highlight w:val="green"/>
          <w:lang w:val="en-GB"/>
        </w:rPr>
      </w:pPr>
    </w:p>
    <w:p w14:paraId="702B6AE1" w14:textId="2FC765C8" w:rsidR="00BE49A3" w:rsidRPr="00885D4F" w:rsidRDefault="00BE49A3" w:rsidP="00BE49A3">
      <w:pPr>
        <w:widowControl w:val="0"/>
        <w:tabs>
          <w:tab w:val="left" w:pos="-70"/>
        </w:tabs>
        <w:ind w:left="-70" w:right="11"/>
        <w:jc w:val="both"/>
        <w:rPr>
          <w:rFonts w:ascii="Arial" w:hAnsi="Arial" w:cs="Arial"/>
          <w:color w:val="000000"/>
          <w:sz w:val="16"/>
          <w:szCs w:val="16"/>
          <w:highlight w:val="green"/>
          <w:lang w:val="en-GB"/>
        </w:rPr>
      </w:pPr>
      <w:r>
        <w:rPr>
          <w:rFonts w:ascii="Arial" w:hAnsi="Arial" w:cs="Arial"/>
          <w:color w:val="000000"/>
          <w:sz w:val="16"/>
          <w:szCs w:val="16"/>
          <w:lang w:val="en-GB"/>
        </w:rPr>
        <w:t>[The Company may, subject to completion of the Private Placement, and certain other conditions, resolve to carry out a subsequent repair offering (the "</w:t>
      </w:r>
      <w:r>
        <w:rPr>
          <w:rFonts w:ascii="Arial" w:hAnsi="Arial" w:cs="Arial"/>
          <w:b/>
          <w:color w:val="000000"/>
          <w:sz w:val="16"/>
          <w:szCs w:val="16"/>
          <w:lang w:val="en-GB"/>
        </w:rPr>
        <w:t>Subsequent</w:t>
      </w:r>
      <w:r>
        <w:rPr>
          <w:rFonts w:ascii="Arial" w:hAnsi="Arial" w:cs="Arial"/>
          <w:color w:val="000000"/>
          <w:sz w:val="16"/>
          <w:szCs w:val="16"/>
          <w:lang w:val="en-GB"/>
        </w:rPr>
        <w:t xml:space="preserve"> </w:t>
      </w:r>
      <w:r>
        <w:rPr>
          <w:rFonts w:ascii="Arial" w:hAnsi="Arial" w:cs="Arial"/>
          <w:b/>
          <w:color w:val="000000"/>
          <w:sz w:val="16"/>
          <w:szCs w:val="16"/>
          <w:lang w:val="en-GB"/>
        </w:rPr>
        <w:t>Offering</w:t>
      </w:r>
      <w:r>
        <w:rPr>
          <w:rFonts w:ascii="Arial" w:hAnsi="Arial" w:cs="Arial"/>
          <w:color w:val="000000"/>
          <w:sz w:val="16"/>
          <w:szCs w:val="16"/>
          <w:lang w:val="en-GB"/>
        </w:rPr>
        <w:t xml:space="preserve">") of [new] shares at the Offer Price in the Private Placement which, subject to applicable securities law, will be directed towards existing shareholders in the Company as of </w:t>
      </w:r>
      <w:r w:rsidRPr="002A2636">
        <w:rPr>
          <w:rFonts w:ascii="Arial" w:hAnsi="Arial" w:cs="Arial"/>
          <w:color w:val="000000"/>
          <w:sz w:val="16"/>
          <w:szCs w:val="16"/>
          <w:highlight w:val="yellow"/>
          <w:lang w:val="en-GB"/>
        </w:rPr>
        <w:t>[     ]</w:t>
      </w:r>
      <w:r>
        <w:rPr>
          <w:rFonts w:ascii="Arial" w:hAnsi="Arial" w:cs="Arial"/>
          <w:color w:val="000000"/>
          <w:sz w:val="16"/>
          <w:szCs w:val="16"/>
          <w:lang w:val="en-GB"/>
        </w:rPr>
        <w:t xml:space="preserve"> (as registered in the VPS two trading days thereafter), </w:t>
      </w:r>
      <w:r w:rsidRPr="002A2636">
        <w:rPr>
          <w:rFonts w:ascii="Arial" w:hAnsi="Arial" w:cs="Arial"/>
          <w:color w:val="000000"/>
          <w:sz w:val="16"/>
          <w:szCs w:val="16"/>
          <w:highlight w:val="yellow"/>
          <w:lang w:val="en-GB"/>
        </w:rPr>
        <w:t>who (</w:t>
      </w:r>
      <w:proofErr w:type="spellStart"/>
      <w:r w:rsidRPr="002A2636">
        <w:rPr>
          <w:rFonts w:ascii="Arial" w:hAnsi="Arial" w:cs="Arial"/>
          <w:color w:val="000000"/>
          <w:sz w:val="16"/>
          <w:szCs w:val="16"/>
          <w:highlight w:val="yellow"/>
          <w:lang w:val="en-GB"/>
        </w:rPr>
        <w:t>i</w:t>
      </w:r>
      <w:proofErr w:type="spellEnd"/>
      <w:r w:rsidRPr="002A2636">
        <w:rPr>
          <w:rFonts w:ascii="Arial" w:hAnsi="Arial" w:cs="Arial"/>
          <w:color w:val="000000"/>
          <w:sz w:val="16"/>
          <w:szCs w:val="16"/>
          <w:highlight w:val="yellow"/>
          <w:lang w:val="en-GB"/>
        </w:rPr>
        <w:t>)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r>
        <w:rPr>
          <w:rFonts w:ascii="Arial" w:hAnsi="Arial" w:cs="Arial"/>
          <w:color w:val="000000"/>
          <w:sz w:val="16"/>
          <w:szCs w:val="16"/>
          <w:lang w:val="en-GB"/>
        </w:rPr>
        <w:t>.]</w:t>
      </w:r>
    </w:p>
    <w:p w14:paraId="05C7EAEE" w14:textId="77777777" w:rsidR="00803717" w:rsidRPr="00885D4F" w:rsidRDefault="00803717">
      <w:pPr>
        <w:widowControl w:val="0"/>
        <w:tabs>
          <w:tab w:val="left" w:pos="-70"/>
        </w:tabs>
        <w:ind w:left="-70" w:right="11"/>
        <w:jc w:val="both"/>
        <w:rPr>
          <w:rFonts w:ascii="Arial" w:hAnsi="Arial" w:cs="Arial"/>
          <w:color w:val="000000"/>
          <w:sz w:val="16"/>
          <w:szCs w:val="16"/>
          <w:lang w:val="en-GB"/>
        </w:rPr>
      </w:pPr>
    </w:p>
    <w:p w14:paraId="478A3A43" w14:textId="38CF4F78" w:rsidR="00A57066" w:rsidRPr="00885D4F" w:rsidRDefault="006602D2" w:rsidP="00A57066">
      <w:pPr>
        <w:widowControl w:val="0"/>
        <w:tabs>
          <w:tab w:val="left" w:pos="-70"/>
        </w:tabs>
        <w:spacing w:after="100"/>
        <w:ind w:left="-68" w:right="11"/>
        <w:jc w:val="both"/>
        <w:rPr>
          <w:rFonts w:ascii="Arial" w:hAnsi="Arial" w:cs="Arial"/>
          <w:color w:val="000000"/>
          <w:sz w:val="16"/>
          <w:szCs w:val="16"/>
          <w:lang w:val="en-GB"/>
        </w:rPr>
      </w:pPr>
      <w:r w:rsidRPr="00FE2DE1">
        <w:rPr>
          <w:rFonts w:ascii="Arial" w:hAnsi="Arial" w:cs="Arial"/>
          <w:b/>
          <w:bCs/>
          <w:color w:val="000000"/>
          <w:sz w:val="16"/>
          <w:szCs w:val="16"/>
          <w:highlight w:val="yellow"/>
          <w:u w:val="single"/>
          <w:lang w:val="en-GB"/>
        </w:rPr>
        <w:t>[</w:t>
      </w:r>
      <w:r w:rsidR="00A57066" w:rsidRPr="00FE2DE1">
        <w:rPr>
          <w:rFonts w:ascii="Arial" w:hAnsi="Arial" w:cs="Arial"/>
          <w:b/>
          <w:bCs/>
          <w:color w:val="000000"/>
          <w:sz w:val="16"/>
          <w:szCs w:val="16"/>
          <w:highlight w:val="yellow"/>
          <w:u w:val="single"/>
          <w:lang w:val="en-GB"/>
        </w:rPr>
        <w:t>Cornerstone investors</w:t>
      </w:r>
      <w:r w:rsidR="00A57066" w:rsidRPr="00FE2DE1">
        <w:rPr>
          <w:rFonts w:ascii="Arial" w:hAnsi="Arial" w:cs="Arial"/>
          <w:color w:val="000000"/>
          <w:sz w:val="16"/>
          <w:szCs w:val="16"/>
          <w:highlight w:val="yellow"/>
          <w:lang w:val="en-GB"/>
        </w:rPr>
        <w:t>: [</w:t>
      </w:r>
      <w:r w:rsidR="00A57066" w:rsidRPr="00FE2DE1">
        <w:rPr>
          <w:rFonts w:ascii="Arial" w:hAnsi="Arial" w:cs="Arial"/>
          <w:color w:val="000000"/>
          <w:sz w:val="16"/>
          <w:szCs w:val="16"/>
          <w:highlight w:val="yellow"/>
          <w:lang w:val="en-GB"/>
        </w:rPr>
        <w:sym w:font="Symbol" w:char="F0B7"/>
      </w:r>
      <w:r w:rsidR="00A57066" w:rsidRPr="00FE2DE1">
        <w:rPr>
          <w:rFonts w:ascii="Arial" w:hAnsi="Arial" w:cs="Arial"/>
          <w:color w:val="000000"/>
          <w:sz w:val="16"/>
          <w:szCs w:val="16"/>
          <w:highlight w:val="yellow"/>
          <w:lang w:val="en-GB"/>
        </w:rPr>
        <w:t>] cornerstone investors have, subject to certain customary conditions, undertaken to apply for, and will be allocated, Offer Shares for a minimum of [</w:t>
      </w:r>
      <w:r w:rsidR="00A57066" w:rsidRPr="00A97843">
        <w:rPr>
          <w:rFonts w:ascii="Arial" w:hAnsi="Arial" w:cs="Arial"/>
          <w:color w:val="000000"/>
          <w:sz w:val="16"/>
          <w:szCs w:val="16"/>
          <w:highlight w:val="yellow"/>
          <w:lang w:val="en-GB"/>
        </w:rPr>
        <w:sym w:font="Symbol" w:char="F0B7"/>
      </w:r>
      <w:r w:rsidR="00A57066" w:rsidRPr="00A97843">
        <w:rPr>
          <w:rFonts w:ascii="Arial" w:hAnsi="Arial" w:cs="Arial"/>
          <w:color w:val="000000"/>
          <w:sz w:val="16"/>
          <w:szCs w:val="16"/>
          <w:highlight w:val="yellow"/>
          <w:lang w:val="en-GB"/>
        </w:rPr>
        <w:t>] NOK million at the Offer Price as follows: [</w:t>
      </w:r>
      <w:r w:rsidR="00A57066" w:rsidRPr="00A97843">
        <w:rPr>
          <w:rFonts w:ascii="Arial" w:hAnsi="Arial" w:cs="Arial"/>
          <w:color w:val="000000"/>
          <w:sz w:val="16"/>
          <w:szCs w:val="16"/>
          <w:highlight w:val="yellow"/>
          <w:lang w:val="en-GB"/>
        </w:rPr>
        <w:sym w:font="Symbol" w:char="F0B7"/>
      </w:r>
      <w:r w:rsidR="00A57066" w:rsidRPr="00A97843">
        <w:rPr>
          <w:rFonts w:ascii="Arial" w:hAnsi="Arial" w:cs="Arial"/>
          <w:color w:val="000000"/>
          <w:sz w:val="16"/>
          <w:szCs w:val="16"/>
          <w:highlight w:val="yellow"/>
          <w:lang w:val="en-GB"/>
        </w:rPr>
        <w:t>]</w:t>
      </w:r>
      <w:r w:rsidRPr="00A97843">
        <w:rPr>
          <w:rFonts w:ascii="Arial" w:hAnsi="Arial" w:cs="Arial"/>
          <w:color w:val="000000"/>
          <w:sz w:val="16"/>
          <w:szCs w:val="16"/>
          <w:highlight w:val="yellow"/>
          <w:lang w:val="en-GB"/>
        </w:rPr>
        <w:t>]</w:t>
      </w:r>
    </w:p>
    <w:p w14:paraId="268705D6" w14:textId="5AD5ADD3" w:rsidR="00DE3A6E" w:rsidRPr="002A2636" w:rsidRDefault="00DE3A6E" w:rsidP="00885D4F">
      <w:pPr>
        <w:widowControl w:val="0"/>
        <w:tabs>
          <w:tab w:val="left" w:pos="-70"/>
        </w:tabs>
        <w:ind w:left="-70" w:right="11"/>
        <w:jc w:val="both"/>
        <w:rPr>
          <w:rFonts w:ascii="Arial" w:hAnsi="Arial" w:cs="Arial"/>
          <w:bCs/>
          <w:sz w:val="16"/>
          <w:szCs w:val="16"/>
          <w:lang w:val="en-GB"/>
        </w:rPr>
      </w:pPr>
      <w:r>
        <w:rPr>
          <w:rFonts w:ascii="Arial" w:hAnsi="Arial" w:cs="Arial"/>
          <w:b/>
          <w:sz w:val="16"/>
          <w:szCs w:val="16"/>
          <w:u w:val="single"/>
          <w:lang w:val="en-GB"/>
        </w:rPr>
        <w:t xml:space="preserve">Use of Proceeds: </w:t>
      </w:r>
      <w:r>
        <w:rPr>
          <w:rFonts w:ascii="Arial" w:hAnsi="Arial" w:cs="Arial"/>
          <w:bCs/>
          <w:sz w:val="16"/>
          <w:szCs w:val="16"/>
          <w:lang w:val="en-GB"/>
        </w:rPr>
        <w:t>The Company intends to use the net proceeds from the [</w:t>
      </w:r>
      <w:r w:rsidRPr="002A2636">
        <w:rPr>
          <w:rFonts w:ascii="Arial" w:hAnsi="Arial" w:cs="Arial"/>
          <w:bCs/>
          <w:sz w:val="16"/>
          <w:szCs w:val="16"/>
          <w:highlight w:val="yellow"/>
          <w:lang w:val="en-GB"/>
        </w:rPr>
        <w:t>Offer/New</w:t>
      </w:r>
      <w:r>
        <w:rPr>
          <w:rFonts w:ascii="Arial" w:hAnsi="Arial" w:cs="Arial"/>
          <w:bCs/>
          <w:sz w:val="16"/>
          <w:szCs w:val="16"/>
          <w:lang w:val="en-GB"/>
        </w:rPr>
        <w:t>] Shares to [</w:t>
      </w:r>
      <w:r w:rsidRPr="002A2636">
        <w:rPr>
          <w:rFonts w:ascii="Arial" w:hAnsi="Arial" w:cs="Arial"/>
          <w:bCs/>
          <w:sz w:val="16"/>
          <w:szCs w:val="16"/>
          <w:highlight w:val="yellow"/>
          <w:lang w:val="en-GB"/>
        </w:rPr>
        <w:t>XX</w:t>
      </w:r>
      <w:r>
        <w:rPr>
          <w:rFonts w:ascii="Arial" w:hAnsi="Arial" w:cs="Arial"/>
          <w:bCs/>
          <w:sz w:val="16"/>
          <w:szCs w:val="16"/>
          <w:lang w:val="en-GB"/>
        </w:rPr>
        <w:t>].</w:t>
      </w:r>
    </w:p>
    <w:p w14:paraId="4BEE35A0" w14:textId="77777777" w:rsidR="00DE3A6E" w:rsidRDefault="00DE3A6E" w:rsidP="00885D4F">
      <w:pPr>
        <w:widowControl w:val="0"/>
        <w:tabs>
          <w:tab w:val="left" w:pos="-70"/>
        </w:tabs>
        <w:ind w:left="-70" w:right="11"/>
        <w:jc w:val="both"/>
        <w:rPr>
          <w:rFonts w:ascii="Arial" w:hAnsi="Arial" w:cs="Arial"/>
          <w:b/>
          <w:sz w:val="16"/>
          <w:szCs w:val="16"/>
          <w:u w:val="single"/>
          <w:lang w:val="en-GB"/>
        </w:rPr>
      </w:pPr>
    </w:p>
    <w:p w14:paraId="71E68A0A" w14:textId="0E44C6E9" w:rsidR="00885D4F" w:rsidRPr="00885D4F" w:rsidRDefault="00885D4F" w:rsidP="00885D4F">
      <w:pPr>
        <w:widowControl w:val="0"/>
        <w:tabs>
          <w:tab w:val="left" w:pos="-70"/>
        </w:tabs>
        <w:ind w:left="-70" w:right="11"/>
        <w:jc w:val="both"/>
        <w:rPr>
          <w:rFonts w:ascii="Arial" w:hAnsi="Arial" w:cs="Arial"/>
          <w:sz w:val="16"/>
          <w:szCs w:val="16"/>
          <w:lang w:val="en-GB"/>
        </w:rPr>
      </w:pPr>
      <w:r w:rsidRPr="004A5C63">
        <w:rPr>
          <w:rFonts w:ascii="Arial" w:hAnsi="Arial" w:cs="Arial"/>
          <w:b/>
          <w:sz w:val="16"/>
          <w:szCs w:val="16"/>
          <w:u w:val="single"/>
          <w:lang w:val="en-GB"/>
        </w:rPr>
        <w:t>Conditionality of the Private Placement</w:t>
      </w:r>
      <w:r w:rsidRPr="004A5C63">
        <w:rPr>
          <w:rFonts w:ascii="Arial" w:hAnsi="Arial" w:cs="Arial"/>
          <w:b/>
          <w:sz w:val="16"/>
          <w:szCs w:val="16"/>
          <w:lang w:val="en-GB"/>
        </w:rPr>
        <w:t>:</w:t>
      </w:r>
      <w:r w:rsidRPr="004A5C63">
        <w:rPr>
          <w:rFonts w:ascii="Arial" w:hAnsi="Arial" w:cs="Arial"/>
          <w:sz w:val="16"/>
          <w:szCs w:val="16"/>
          <w:lang w:val="en-GB"/>
        </w:rPr>
        <w:t xml:space="preserve"> </w:t>
      </w:r>
      <w:r w:rsidRPr="004A5C63">
        <w:rPr>
          <w:rFonts w:ascii="Arial" w:hAnsi="Arial" w:cs="Arial"/>
          <w:sz w:val="16"/>
          <w:szCs w:val="16"/>
          <w:highlight w:val="yellow"/>
          <w:lang w:val="en-GB"/>
        </w:rPr>
        <w:t>[The subscription of Offer Shares pursuant to this Application Agreement shall be subject to the following conditions being satisfied prior to, and continuing to be satisfied until, the Private Placement is completed: (a) [</w:t>
      </w:r>
      <w:r w:rsidRPr="00885D4F">
        <w:rPr>
          <w:rFonts w:ascii="Arial" w:hAnsi="Arial" w:cs="Arial"/>
          <w:sz w:val="16"/>
          <w:szCs w:val="16"/>
          <w:highlight w:val="yellow"/>
          <w:lang w:val="en-GB"/>
        </w:rPr>
        <w:sym w:font="Symbol" w:char="F0B7"/>
      </w:r>
      <w:r w:rsidRPr="00885D4F">
        <w:rPr>
          <w:rFonts w:ascii="Arial" w:hAnsi="Arial" w:cs="Arial"/>
          <w:sz w:val="16"/>
          <w:szCs w:val="16"/>
          <w:highlight w:val="yellow"/>
          <w:lang w:val="en-GB"/>
        </w:rPr>
        <w:t>], (b) [</w:t>
      </w:r>
      <w:r w:rsidRPr="00885D4F">
        <w:rPr>
          <w:rFonts w:ascii="Arial" w:hAnsi="Arial" w:cs="Arial"/>
          <w:sz w:val="16"/>
          <w:szCs w:val="16"/>
          <w:highlight w:val="yellow"/>
          <w:lang w:val="en-GB"/>
        </w:rPr>
        <w:sym w:font="Symbol" w:char="F0B7"/>
      </w:r>
      <w:r w:rsidRPr="00885D4F">
        <w:rPr>
          <w:rFonts w:ascii="Arial" w:hAnsi="Arial" w:cs="Arial"/>
          <w:sz w:val="16"/>
          <w:szCs w:val="16"/>
          <w:highlight w:val="yellow"/>
          <w:lang w:val="en-GB"/>
        </w:rPr>
        <w:t>] and (c) [</w:t>
      </w:r>
      <w:r w:rsidRPr="00885D4F">
        <w:rPr>
          <w:rFonts w:ascii="Arial" w:hAnsi="Arial" w:cs="Arial"/>
          <w:sz w:val="16"/>
          <w:szCs w:val="16"/>
          <w:highlight w:val="yellow"/>
          <w:lang w:val="en-GB"/>
        </w:rPr>
        <w:sym w:font="Symbol" w:char="F0B7"/>
      </w:r>
      <w:r w:rsidRPr="00885D4F">
        <w:rPr>
          <w:rFonts w:ascii="Arial" w:hAnsi="Arial" w:cs="Arial"/>
          <w:sz w:val="16"/>
          <w:szCs w:val="16"/>
          <w:highlight w:val="yellow"/>
          <w:lang w:val="en-GB"/>
        </w:rPr>
        <w:t>].]</w:t>
      </w:r>
      <w:r w:rsidRPr="00885D4F">
        <w:rPr>
          <w:rFonts w:ascii="Arial" w:hAnsi="Arial" w:cs="Arial"/>
          <w:sz w:val="16"/>
          <w:szCs w:val="16"/>
          <w:lang w:val="en-GB"/>
        </w:rPr>
        <w:t xml:space="preserve"> </w:t>
      </w:r>
      <w:r w:rsidRPr="004A5C63">
        <w:rPr>
          <w:rFonts w:ascii="Arial" w:hAnsi="Arial" w:cs="Arial"/>
          <w:sz w:val="16"/>
          <w:szCs w:val="16"/>
          <w:lang w:val="en-GB"/>
        </w:rPr>
        <w:t xml:space="preserve">The </w:t>
      </w:r>
      <w:r w:rsidR="00DE3A6E">
        <w:rPr>
          <w:rFonts w:ascii="Arial" w:hAnsi="Arial" w:cs="Arial"/>
          <w:sz w:val="16"/>
          <w:szCs w:val="16"/>
          <w:lang w:val="en-GB"/>
        </w:rPr>
        <w:t xml:space="preserve">completion of the Private Placement, including </w:t>
      </w:r>
      <w:r w:rsidRPr="004A5C63">
        <w:rPr>
          <w:rFonts w:ascii="Arial" w:hAnsi="Arial" w:cs="Arial"/>
          <w:sz w:val="16"/>
          <w:szCs w:val="16"/>
          <w:lang w:val="en-GB"/>
        </w:rPr>
        <w:t xml:space="preserve">issue of </w:t>
      </w:r>
      <w:r w:rsidRPr="004A5C63">
        <w:rPr>
          <w:rFonts w:ascii="Arial" w:hAnsi="Arial" w:cs="Arial"/>
          <w:color w:val="000000"/>
          <w:sz w:val="16"/>
          <w:szCs w:val="16"/>
          <w:lang w:val="en-GB"/>
        </w:rPr>
        <w:t xml:space="preserve">Offer Shares </w:t>
      </w:r>
      <w:r w:rsidRPr="004A5C63">
        <w:rPr>
          <w:rFonts w:ascii="Arial" w:hAnsi="Arial" w:cs="Arial"/>
          <w:sz w:val="16"/>
          <w:szCs w:val="16"/>
          <w:lang w:val="en-GB"/>
        </w:rPr>
        <w:t xml:space="preserve">is </w:t>
      </w:r>
      <w:r w:rsidRPr="004A5C63">
        <w:rPr>
          <w:rFonts w:ascii="Arial" w:hAnsi="Arial" w:cs="Arial"/>
          <w:sz w:val="16"/>
          <w:szCs w:val="16"/>
          <w:highlight w:val="yellow"/>
          <w:lang w:val="en-GB"/>
        </w:rPr>
        <w:t>[further]</w:t>
      </w:r>
      <w:r w:rsidRPr="004A5C63">
        <w:rPr>
          <w:rFonts w:ascii="Arial" w:hAnsi="Arial" w:cs="Arial"/>
          <w:sz w:val="16"/>
          <w:szCs w:val="16"/>
          <w:lang w:val="en-GB"/>
        </w:rPr>
        <w:t xml:space="preserve"> subject to (</w:t>
      </w:r>
      <w:proofErr w:type="spellStart"/>
      <w:r w:rsidRPr="004A5C63">
        <w:rPr>
          <w:rFonts w:ascii="Arial" w:hAnsi="Arial" w:cs="Arial"/>
          <w:sz w:val="16"/>
          <w:szCs w:val="16"/>
          <w:lang w:val="en-GB"/>
        </w:rPr>
        <w:t>i</w:t>
      </w:r>
      <w:proofErr w:type="spellEnd"/>
      <w:r w:rsidRPr="004A5C63">
        <w:rPr>
          <w:rFonts w:ascii="Arial" w:hAnsi="Arial" w:cs="Arial"/>
          <w:sz w:val="16"/>
          <w:szCs w:val="16"/>
          <w:lang w:val="en-GB"/>
        </w:rPr>
        <w:t xml:space="preserve">) the corporate resolutions of the Company [and Selling Shareholders] required to implement the </w:t>
      </w:r>
      <w:r w:rsidR="00DE3A6E">
        <w:rPr>
          <w:rFonts w:ascii="Arial" w:hAnsi="Arial" w:cs="Arial"/>
          <w:sz w:val="16"/>
          <w:szCs w:val="16"/>
          <w:lang w:val="en-GB"/>
        </w:rPr>
        <w:t xml:space="preserve">Private Placement, including </w:t>
      </w:r>
      <w:r w:rsidRPr="004A5C63">
        <w:rPr>
          <w:rFonts w:ascii="Arial" w:hAnsi="Arial" w:cs="Arial"/>
          <w:sz w:val="16"/>
          <w:szCs w:val="16"/>
          <w:lang w:val="en-GB"/>
        </w:rPr>
        <w:t xml:space="preserve">issue of the </w:t>
      </w:r>
      <w:r w:rsidRPr="004A5C63">
        <w:rPr>
          <w:rFonts w:ascii="Arial" w:hAnsi="Arial" w:cs="Arial"/>
          <w:color w:val="000000"/>
          <w:sz w:val="16"/>
          <w:szCs w:val="16"/>
          <w:lang w:val="en-GB"/>
        </w:rPr>
        <w:t>Offer Shares [and sale of Sale Shares</w:t>
      </w:r>
      <w:r w:rsidRPr="00885D4F">
        <w:rPr>
          <w:rFonts w:ascii="Arial" w:hAnsi="Arial" w:cs="Arial"/>
          <w:color w:val="000000"/>
          <w:sz w:val="16"/>
          <w:szCs w:val="16"/>
          <w:lang w:val="en-GB"/>
        </w:rPr>
        <w:t>]</w:t>
      </w:r>
      <w:r w:rsidR="00DE3A6E">
        <w:rPr>
          <w:rFonts w:ascii="Arial" w:hAnsi="Arial" w:cs="Arial"/>
          <w:color w:val="000000"/>
          <w:sz w:val="16"/>
          <w:szCs w:val="16"/>
          <w:lang w:val="en-GB"/>
        </w:rPr>
        <w:t>, being validly made</w:t>
      </w:r>
      <w:r w:rsidRPr="00885D4F">
        <w:rPr>
          <w:rFonts w:ascii="Arial" w:hAnsi="Arial" w:cs="Arial"/>
          <w:sz w:val="16"/>
          <w:szCs w:val="16"/>
          <w:lang w:val="en-GB"/>
        </w:rPr>
        <w:t xml:space="preserve">, </w:t>
      </w:r>
      <w:r w:rsidR="002A2636">
        <w:rPr>
          <w:rFonts w:ascii="Arial" w:hAnsi="Arial" w:cs="Arial"/>
          <w:sz w:val="16"/>
          <w:szCs w:val="16"/>
          <w:lang w:val="en-GB"/>
        </w:rPr>
        <w:t xml:space="preserve">and </w:t>
      </w:r>
      <w:r w:rsidRPr="00885D4F">
        <w:rPr>
          <w:rFonts w:ascii="Arial" w:hAnsi="Arial" w:cs="Arial"/>
          <w:sz w:val="16"/>
          <w:szCs w:val="16"/>
          <w:lang w:val="en-GB"/>
        </w:rPr>
        <w:t xml:space="preserve">(ii) </w:t>
      </w:r>
      <w:r w:rsidR="00DE3A6E">
        <w:rPr>
          <w:rFonts w:ascii="Arial" w:hAnsi="Arial" w:cs="Arial"/>
          <w:sz w:val="16"/>
          <w:szCs w:val="16"/>
          <w:lang w:val="en-GB"/>
        </w:rPr>
        <w:t xml:space="preserve">the share capital increase pertaining to the issuance of the allocated Offer Shares being </w:t>
      </w:r>
      <w:r w:rsidR="004776FC">
        <w:rPr>
          <w:rFonts w:ascii="Arial" w:hAnsi="Arial" w:cs="Arial"/>
          <w:sz w:val="16"/>
          <w:szCs w:val="16"/>
          <w:lang w:val="en-GB"/>
        </w:rPr>
        <w:t>v</w:t>
      </w:r>
      <w:r w:rsidR="00DE3A6E">
        <w:rPr>
          <w:rFonts w:ascii="Arial" w:hAnsi="Arial" w:cs="Arial"/>
          <w:sz w:val="16"/>
          <w:szCs w:val="16"/>
          <w:lang w:val="en-GB"/>
        </w:rPr>
        <w:t>alidly registered with the Norwegian Register of Business Enterprises</w:t>
      </w:r>
      <w:r w:rsidRPr="004A5C63">
        <w:rPr>
          <w:rFonts w:ascii="Arial" w:hAnsi="Arial" w:cs="Arial"/>
          <w:sz w:val="16"/>
          <w:szCs w:val="16"/>
          <w:lang w:val="en-GB"/>
        </w:rPr>
        <w:t xml:space="preserve"> and </w:t>
      </w:r>
      <w:r w:rsidR="00DE3A6E">
        <w:rPr>
          <w:rFonts w:ascii="Arial" w:hAnsi="Arial" w:cs="Arial"/>
          <w:sz w:val="16"/>
          <w:szCs w:val="16"/>
          <w:lang w:val="en-GB"/>
        </w:rPr>
        <w:t xml:space="preserve">the allocated Offer Shares being </w:t>
      </w:r>
      <w:r w:rsidRPr="004A5C63">
        <w:rPr>
          <w:rFonts w:ascii="Arial" w:hAnsi="Arial" w:cs="Arial"/>
          <w:sz w:val="16"/>
          <w:szCs w:val="16"/>
          <w:lang w:val="en-GB"/>
        </w:rPr>
        <w:t>validly issued and registered</w:t>
      </w:r>
      <w:r w:rsidR="00DE3A6E">
        <w:rPr>
          <w:rFonts w:ascii="Arial" w:hAnsi="Arial" w:cs="Arial"/>
          <w:sz w:val="16"/>
          <w:szCs w:val="16"/>
          <w:lang w:val="en-GB"/>
        </w:rPr>
        <w:t xml:space="preserve"> in the VPS</w:t>
      </w:r>
      <w:r w:rsidRPr="004A5C63">
        <w:rPr>
          <w:rFonts w:ascii="Arial" w:hAnsi="Arial" w:cs="Arial"/>
          <w:sz w:val="16"/>
          <w:szCs w:val="16"/>
          <w:lang w:val="en-GB"/>
        </w:rPr>
        <w:t>. Items [(a), (b), (c),] (</w:t>
      </w:r>
      <w:proofErr w:type="spellStart"/>
      <w:r w:rsidRPr="004A5C63">
        <w:rPr>
          <w:rFonts w:ascii="Arial" w:hAnsi="Arial" w:cs="Arial"/>
          <w:sz w:val="16"/>
          <w:szCs w:val="16"/>
          <w:lang w:val="en-GB"/>
        </w:rPr>
        <w:t>i</w:t>
      </w:r>
      <w:proofErr w:type="spellEnd"/>
      <w:r w:rsidRPr="004A5C63">
        <w:rPr>
          <w:rFonts w:ascii="Arial" w:hAnsi="Arial" w:cs="Arial"/>
          <w:sz w:val="16"/>
          <w:szCs w:val="16"/>
          <w:lang w:val="en-GB"/>
        </w:rPr>
        <w:t>) and (ii) in the foregoing are referred to as the "</w:t>
      </w:r>
      <w:r w:rsidRPr="004A5C63">
        <w:rPr>
          <w:rFonts w:ascii="Arial" w:hAnsi="Arial" w:cs="Arial"/>
          <w:b/>
          <w:sz w:val="16"/>
          <w:szCs w:val="16"/>
          <w:lang w:val="en-GB"/>
        </w:rPr>
        <w:t>Conditions</w:t>
      </w:r>
      <w:r w:rsidRPr="004A5C63">
        <w:rPr>
          <w:rFonts w:ascii="Arial" w:hAnsi="Arial" w:cs="Arial"/>
          <w:sz w:val="16"/>
          <w:szCs w:val="16"/>
          <w:lang w:val="en-GB"/>
        </w:rPr>
        <w:t>".</w:t>
      </w:r>
      <w:r w:rsidR="00F7101E">
        <w:rPr>
          <w:rFonts w:ascii="Arial" w:hAnsi="Arial" w:cs="Arial"/>
          <w:sz w:val="16"/>
          <w:szCs w:val="16"/>
          <w:lang w:val="en-GB"/>
        </w:rPr>
        <w:t xml:space="preserve"> [The Private Placement may be cancelled if the Conditions are not </w:t>
      </w:r>
      <w:r w:rsidR="00367D36">
        <w:rPr>
          <w:rFonts w:ascii="Arial" w:hAnsi="Arial" w:cs="Arial"/>
          <w:sz w:val="16"/>
          <w:szCs w:val="16"/>
          <w:lang w:val="en-GB"/>
        </w:rPr>
        <w:t>fulfilled and</w:t>
      </w:r>
      <w:r w:rsidR="00F7101E">
        <w:rPr>
          <w:rFonts w:ascii="Arial" w:hAnsi="Arial" w:cs="Arial"/>
          <w:sz w:val="16"/>
          <w:szCs w:val="16"/>
          <w:lang w:val="en-GB"/>
        </w:rPr>
        <w:t xml:space="preserve"> may be cancelled by the Company in its sole discretion for any other reason. Neither the Manager</w:t>
      </w:r>
      <w:r w:rsidR="0067162D">
        <w:rPr>
          <w:rFonts w:ascii="Arial" w:hAnsi="Arial" w:cs="Arial"/>
          <w:sz w:val="16"/>
          <w:szCs w:val="16"/>
          <w:lang w:val="en-GB"/>
        </w:rPr>
        <w:t xml:space="preserve"> </w:t>
      </w:r>
      <w:r w:rsidR="00F7101E">
        <w:rPr>
          <w:rFonts w:ascii="Arial" w:hAnsi="Arial" w:cs="Arial"/>
          <w:sz w:val="16"/>
          <w:szCs w:val="16"/>
          <w:lang w:val="en-GB"/>
        </w:rPr>
        <w:t xml:space="preserve">nor the Company will be liable for any losses if the Private Placement is cancelled, irrespective of the reason for such cancellation.]  </w:t>
      </w:r>
    </w:p>
    <w:p w14:paraId="2DE4A3DA" w14:textId="77777777" w:rsidR="00885D4F" w:rsidRDefault="00885D4F" w:rsidP="009D27D2">
      <w:pPr>
        <w:widowControl w:val="0"/>
        <w:tabs>
          <w:tab w:val="left" w:pos="-70"/>
        </w:tabs>
        <w:ind w:left="-70" w:right="11"/>
        <w:jc w:val="both"/>
        <w:rPr>
          <w:rFonts w:ascii="Arial" w:hAnsi="Arial" w:cs="Arial"/>
          <w:b/>
          <w:bCs/>
          <w:color w:val="000000"/>
          <w:sz w:val="16"/>
          <w:szCs w:val="16"/>
          <w:u w:val="single"/>
          <w:lang w:val="en-GB"/>
        </w:rPr>
      </w:pPr>
    </w:p>
    <w:p w14:paraId="048F3DC1" w14:textId="7B5ADDD0" w:rsidR="009D27D2" w:rsidRPr="00885D4F" w:rsidRDefault="009D27D2" w:rsidP="009D27D2">
      <w:pPr>
        <w:widowControl w:val="0"/>
        <w:tabs>
          <w:tab w:val="left" w:pos="-70"/>
        </w:tabs>
        <w:ind w:left="-70" w:right="11"/>
        <w:jc w:val="both"/>
        <w:rPr>
          <w:rFonts w:ascii="Arial" w:hAnsi="Arial" w:cs="Arial"/>
          <w:color w:val="000000"/>
          <w:sz w:val="16"/>
          <w:szCs w:val="16"/>
          <w:lang w:val="en-GB"/>
        </w:rPr>
      </w:pPr>
      <w:r w:rsidRPr="00885D4F">
        <w:rPr>
          <w:rFonts w:ascii="Arial" w:hAnsi="Arial" w:cs="Arial"/>
          <w:b/>
          <w:bCs/>
          <w:color w:val="000000"/>
          <w:sz w:val="16"/>
          <w:szCs w:val="16"/>
          <w:u w:val="single"/>
          <w:lang w:val="en-GB"/>
        </w:rPr>
        <w:t xml:space="preserve">Minimum </w:t>
      </w:r>
      <w:r w:rsidR="00885D4F">
        <w:rPr>
          <w:rFonts w:ascii="Arial" w:hAnsi="Arial" w:cs="Arial"/>
          <w:b/>
          <w:bCs/>
          <w:color w:val="000000"/>
          <w:sz w:val="16"/>
          <w:szCs w:val="16"/>
          <w:u w:val="single"/>
          <w:lang w:val="en-GB"/>
        </w:rPr>
        <w:t>subscription</w:t>
      </w:r>
      <w:r w:rsidR="00885D4F" w:rsidRPr="00885D4F">
        <w:rPr>
          <w:rFonts w:ascii="Arial" w:hAnsi="Arial" w:cs="Arial"/>
          <w:b/>
          <w:bCs/>
          <w:color w:val="000000"/>
          <w:sz w:val="16"/>
          <w:szCs w:val="16"/>
          <w:u w:val="single"/>
          <w:lang w:val="en-GB"/>
        </w:rPr>
        <w:t xml:space="preserve"> </w:t>
      </w:r>
      <w:r w:rsidRPr="00885D4F">
        <w:rPr>
          <w:rFonts w:ascii="Arial" w:hAnsi="Arial" w:cs="Arial"/>
          <w:b/>
          <w:bCs/>
          <w:color w:val="000000"/>
          <w:sz w:val="16"/>
          <w:szCs w:val="16"/>
          <w:u w:val="single"/>
          <w:lang w:val="en-GB"/>
        </w:rPr>
        <w:t>and allocation</w:t>
      </w:r>
      <w:r w:rsidRPr="00885D4F">
        <w:rPr>
          <w:rFonts w:ascii="Arial" w:hAnsi="Arial" w:cs="Arial"/>
          <w:color w:val="000000"/>
          <w:sz w:val="16"/>
          <w:szCs w:val="16"/>
          <w:lang w:val="en-GB"/>
        </w:rPr>
        <w:t xml:space="preserve">: The minimum subscription and allocation amount in the Private Placement will be </w:t>
      </w:r>
      <w:proofErr w:type="gramStart"/>
      <w:r w:rsidR="00F7101E">
        <w:rPr>
          <w:rFonts w:ascii="Arial" w:hAnsi="Arial" w:cs="Arial"/>
          <w:color w:val="000000"/>
          <w:sz w:val="16"/>
          <w:szCs w:val="16"/>
          <w:lang w:val="en-GB"/>
        </w:rPr>
        <w:t>a number of</w:t>
      </w:r>
      <w:proofErr w:type="gramEnd"/>
      <w:r w:rsidR="00F7101E">
        <w:rPr>
          <w:rFonts w:ascii="Arial" w:hAnsi="Arial" w:cs="Arial"/>
          <w:color w:val="000000"/>
          <w:sz w:val="16"/>
          <w:szCs w:val="16"/>
          <w:lang w:val="en-GB"/>
        </w:rPr>
        <w:t xml:space="preserve"> Offer Shares corresponding to </w:t>
      </w:r>
      <w:r w:rsidRPr="00885D4F">
        <w:rPr>
          <w:rFonts w:ascii="Arial" w:hAnsi="Arial" w:cs="Arial"/>
          <w:color w:val="000000"/>
          <w:sz w:val="16"/>
          <w:szCs w:val="16"/>
          <w:highlight w:val="yellow"/>
          <w:lang w:val="en-GB"/>
        </w:rPr>
        <w:t>[the NOK equivalent of]</w:t>
      </w:r>
      <w:r w:rsidRPr="00885D4F">
        <w:rPr>
          <w:rFonts w:ascii="Arial" w:hAnsi="Arial" w:cs="Arial"/>
          <w:color w:val="000000"/>
          <w:sz w:val="16"/>
          <w:szCs w:val="16"/>
          <w:lang w:val="en-GB"/>
        </w:rPr>
        <w:t xml:space="preserve"> EUR </w:t>
      </w:r>
      <w:r w:rsidRPr="00885D4F">
        <w:rPr>
          <w:rFonts w:ascii="Arial" w:hAnsi="Arial" w:cs="Arial"/>
          <w:color w:val="000000"/>
          <w:sz w:val="16"/>
          <w:szCs w:val="16"/>
          <w:highlight w:val="yellow"/>
          <w:lang w:val="en-GB"/>
        </w:rPr>
        <w:t>100,000</w:t>
      </w:r>
      <w:r w:rsidRPr="00885D4F">
        <w:rPr>
          <w:rFonts w:ascii="Arial" w:hAnsi="Arial" w:cs="Arial"/>
          <w:color w:val="000000"/>
          <w:sz w:val="16"/>
          <w:szCs w:val="16"/>
          <w:lang w:val="en-GB"/>
        </w:rPr>
        <w:t>.</w:t>
      </w:r>
      <w:r w:rsidRPr="00885D4F">
        <w:rPr>
          <w:rFonts w:ascii="Arial" w:hAnsi="Arial" w:cs="Arial"/>
          <w:color w:val="000000" w:themeColor="text1"/>
          <w:sz w:val="16"/>
          <w:szCs w:val="16"/>
          <w:lang w:val="en-GB" w:eastAsia="en-GB"/>
        </w:rPr>
        <w:t xml:space="preserve"> </w:t>
      </w:r>
      <w:r w:rsidRPr="00885D4F">
        <w:rPr>
          <w:rFonts w:ascii="Arial" w:hAnsi="Arial" w:cs="Arial"/>
          <w:color w:val="000000"/>
          <w:sz w:val="16"/>
          <w:szCs w:val="16"/>
          <w:lang w:val="en-GB"/>
        </w:rPr>
        <w:t>The Company may, at its sole discretion, allocate Offer Shares for an amount below EUR 100,000 to the extent applicable exemptions from the prospectus requirement pursuant to Regulation (EU) 2017/1129</w:t>
      </w:r>
      <w:r w:rsidRPr="00EF697C">
        <w:rPr>
          <w:rFonts w:ascii="Arial" w:hAnsi="Arial" w:cs="Arial"/>
          <w:color w:val="000000"/>
          <w:sz w:val="16"/>
          <w:szCs w:val="16"/>
          <w:lang w:val="en-GB"/>
        </w:rPr>
        <w:t xml:space="preserve"> on prospectuses for securities</w:t>
      </w:r>
      <w:r w:rsidR="005E1377" w:rsidRPr="00EF697C">
        <w:rPr>
          <w:rFonts w:ascii="Arial" w:hAnsi="Arial" w:cs="Arial"/>
          <w:color w:val="000000"/>
          <w:sz w:val="16"/>
          <w:szCs w:val="16"/>
          <w:lang w:val="en-GB"/>
        </w:rPr>
        <w:t xml:space="preserve"> (the “</w:t>
      </w:r>
      <w:r w:rsidR="005E1377" w:rsidRPr="00EF697C">
        <w:rPr>
          <w:rFonts w:ascii="Arial" w:hAnsi="Arial" w:cs="Arial"/>
          <w:b/>
          <w:bCs/>
          <w:color w:val="000000"/>
          <w:sz w:val="16"/>
          <w:szCs w:val="16"/>
          <w:lang w:val="en-GB"/>
        </w:rPr>
        <w:t>EU Prospectus Regulation</w:t>
      </w:r>
      <w:r w:rsidR="005E1377" w:rsidRPr="00885D4F">
        <w:rPr>
          <w:rFonts w:ascii="Arial" w:hAnsi="Arial" w:cs="Arial"/>
          <w:color w:val="000000"/>
          <w:sz w:val="16"/>
          <w:szCs w:val="16"/>
          <w:lang w:val="en-GB"/>
        </w:rPr>
        <w:t>”) as well as the UK Prospectus Regulation (as defined in the below)</w:t>
      </w:r>
      <w:r w:rsidRPr="00885D4F">
        <w:rPr>
          <w:rFonts w:ascii="Arial" w:hAnsi="Arial" w:cs="Arial"/>
          <w:color w:val="000000"/>
          <w:sz w:val="16"/>
          <w:szCs w:val="16"/>
          <w:lang w:val="en-GB"/>
        </w:rPr>
        <w:t>,</w:t>
      </w:r>
      <w:r w:rsidRPr="00885D4F" w:rsidDel="00E36301">
        <w:rPr>
          <w:rFonts w:ascii="Arial" w:hAnsi="Arial" w:cs="Arial"/>
          <w:color w:val="000000"/>
          <w:sz w:val="16"/>
          <w:szCs w:val="16"/>
          <w:lang w:val="en-GB"/>
        </w:rPr>
        <w:t xml:space="preserve"> </w:t>
      </w:r>
      <w:r w:rsidRPr="00885D4F">
        <w:rPr>
          <w:rFonts w:ascii="Arial" w:hAnsi="Arial" w:cs="Arial"/>
          <w:color w:val="000000"/>
          <w:sz w:val="16"/>
          <w:szCs w:val="16"/>
          <w:lang w:val="en-GB"/>
        </w:rPr>
        <w:t>are available, including to its employees</w:t>
      </w:r>
      <w:r w:rsidR="005E1377" w:rsidRPr="00885D4F">
        <w:rPr>
          <w:rFonts w:ascii="Arial" w:hAnsi="Arial" w:cs="Arial"/>
          <w:color w:val="000000"/>
          <w:sz w:val="16"/>
          <w:szCs w:val="16"/>
          <w:lang w:val="en-GB"/>
        </w:rPr>
        <w:t xml:space="preserve"> or related individuals such as friends and/or family members</w:t>
      </w:r>
      <w:r w:rsidRPr="00885D4F">
        <w:rPr>
          <w:rFonts w:ascii="Arial" w:hAnsi="Arial" w:cs="Arial"/>
          <w:color w:val="000000"/>
          <w:sz w:val="16"/>
          <w:szCs w:val="16"/>
          <w:lang w:val="en-GB"/>
        </w:rPr>
        <w:t xml:space="preserve">. </w:t>
      </w:r>
    </w:p>
    <w:p w14:paraId="6AE9FE2E" w14:textId="77777777" w:rsidR="009D27D2" w:rsidRPr="00885D4F" w:rsidRDefault="009D27D2">
      <w:pPr>
        <w:widowControl w:val="0"/>
        <w:tabs>
          <w:tab w:val="left" w:pos="-70"/>
        </w:tabs>
        <w:ind w:left="-68" w:right="11"/>
        <w:jc w:val="both"/>
        <w:rPr>
          <w:rFonts w:ascii="Arial" w:hAnsi="Arial" w:cs="Arial"/>
          <w:b/>
          <w:color w:val="000000"/>
          <w:sz w:val="16"/>
          <w:szCs w:val="16"/>
          <w:u w:val="single"/>
          <w:lang w:val="en-GB"/>
        </w:rPr>
      </w:pPr>
    </w:p>
    <w:p w14:paraId="30F951F5" w14:textId="7F4F5161" w:rsidR="00392386" w:rsidRPr="00885D4F" w:rsidRDefault="00392386" w:rsidP="00392386">
      <w:pPr>
        <w:widowControl w:val="0"/>
        <w:tabs>
          <w:tab w:val="left" w:pos="-70"/>
        </w:tabs>
        <w:ind w:left="-70"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lastRenderedPageBreak/>
        <w:t>Documentation:</w:t>
      </w:r>
      <w:r w:rsidRPr="00885D4F">
        <w:rPr>
          <w:rFonts w:ascii="Arial" w:hAnsi="Arial" w:cs="Arial"/>
          <w:color w:val="000000"/>
          <w:sz w:val="16"/>
          <w:szCs w:val="16"/>
          <w:lang w:val="en-GB"/>
        </w:rPr>
        <w:t xml:space="preserve"> </w:t>
      </w:r>
      <w:r w:rsidR="00140CA7">
        <w:rPr>
          <w:rFonts w:ascii="Arial" w:hAnsi="Arial" w:cs="Arial"/>
          <w:color w:val="000000"/>
          <w:sz w:val="16"/>
          <w:szCs w:val="16"/>
          <w:lang w:val="en-GB"/>
        </w:rPr>
        <w:t xml:space="preserve">The </w:t>
      </w:r>
      <w:r w:rsidR="006D23D8" w:rsidRPr="00885D4F">
        <w:rPr>
          <w:rFonts w:ascii="Arial" w:hAnsi="Arial" w:cs="Arial"/>
          <w:color w:val="000000"/>
          <w:sz w:val="16"/>
          <w:szCs w:val="16"/>
          <w:lang w:val="en-GB"/>
        </w:rPr>
        <w:t xml:space="preserve">applications for Offer Shares in the </w:t>
      </w:r>
      <w:r w:rsidRPr="00885D4F">
        <w:rPr>
          <w:rFonts w:ascii="Arial" w:hAnsi="Arial" w:cs="Arial"/>
          <w:color w:val="000000"/>
          <w:sz w:val="16"/>
          <w:szCs w:val="16"/>
          <w:lang w:val="en-GB"/>
        </w:rPr>
        <w:t xml:space="preserve">Private Placement </w:t>
      </w:r>
      <w:r w:rsidR="006D23D8" w:rsidRPr="00885D4F">
        <w:rPr>
          <w:rFonts w:ascii="Arial" w:hAnsi="Arial" w:cs="Arial"/>
          <w:color w:val="000000"/>
          <w:sz w:val="16"/>
          <w:szCs w:val="16"/>
          <w:lang w:val="en-GB"/>
        </w:rPr>
        <w:t>will be governed by this application agreement with its exhibits (the “</w:t>
      </w:r>
      <w:r w:rsidR="006D23D8" w:rsidRPr="00885D4F">
        <w:rPr>
          <w:rFonts w:ascii="Arial" w:hAnsi="Arial" w:cs="Arial"/>
          <w:b/>
          <w:bCs/>
          <w:color w:val="000000"/>
          <w:sz w:val="16"/>
          <w:szCs w:val="16"/>
          <w:lang w:val="en-GB"/>
        </w:rPr>
        <w:t>Application Agreement</w:t>
      </w:r>
      <w:r w:rsidR="006D23D8" w:rsidRPr="00885D4F">
        <w:rPr>
          <w:rFonts w:ascii="Arial" w:hAnsi="Arial" w:cs="Arial"/>
          <w:color w:val="000000"/>
          <w:sz w:val="16"/>
          <w:szCs w:val="16"/>
          <w:lang w:val="en-GB"/>
        </w:rPr>
        <w:t>”),</w:t>
      </w:r>
      <w:r w:rsidRPr="00885D4F">
        <w:rPr>
          <w:rFonts w:ascii="Arial" w:hAnsi="Arial" w:cs="Arial"/>
          <w:color w:val="000000"/>
          <w:sz w:val="16"/>
          <w:szCs w:val="16"/>
          <w:lang w:val="en-GB"/>
        </w:rPr>
        <w:t xml:space="preserve"> the term sheet dated </w:t>
      </w:r>
      <w:r w:rsidRPr="00885D4F">
        <w:rPr>
          <w:rFonts w:ascii="Arial" w:hAnsi="Arial" w:cs="Arial"/>
          <w:color w:val="000000"/>
          <w:sz w:val="16"/>
          <w:szCs w:val="16"/>
          <w:highlight w:val="yellow"/>
          <w:lang w:val="en-GB"/>
        </w:rPr>
        <w:t xml:space="preserve">[ </w:t>
      </w:r>
      <w:proofErr w:type="gramStart"/>
      <w:r w:rsidRPr="00885D4F">
        <w:rPr>
          <w:rFonts w:ascii="Arial" w:hAnsi="Arial" w:cs="Arial"/>
          <w:color w:val="000000"/>
          <w:sz w:val="16"/>
          <w:szCs w:val="16"/>
          <w:highlight w:val="yellow"/>
          <w:lang w:val="en-GB"/>
        </w:rPr>
        <w:t>● ]</w:t>
      </w:r>
      <w:proofErr w:type="gramEnd"/>
      <w:r w:rsidRPr="00885D4F">
        <w:rPr>
          <w:rFonts w:ascii="Arial" w:hAnsi="Arial" w:cs="Arial"/>
          <w:color w:val="000000"/>
          <w:sz w:val="16"/>
          <w:szCs w:val="16"/>
          <w:lang w:val="en-GB"/>
        </w:rPr>
        <w:t xml:space="preserve"> (the “</w:t>
      </w:r>
      <w:r w:rsidRPr="00885D4F">
        <w:rPr>
          <w:rFonts w:ascii="Arial" w:hAnsi="Arial" w:cs="Arial"/>
          <w:b/>
          <w:color w:val="000000"/>
          <w:sz w:val="16"/>
          <w:szCs w:val="16"/>
          <w:lang w:val="en-GB"/>
        </w:rPr>
        <w:t>Term Sheet</w:t>
      </w:r>
      <w:r w:rsidRPr="00885D4F">
        <w:rPr>
          <w:rFonts w:ascii="Arial" w:hAnsi="Arial" w:cs="Arial"/>
          <w:color w:val="000000"/>
          <w:sz w:val="16"/>
          <w:szCs w:val="16"/>
          <w:lang w:val="en-GB"/>
        </w:rPr>
        <w:t xml:space="preserve">”). </w:t>
      </w:r>
      <w:r w:rsidR="006D23D8" w:rsidRPr="00885D4F">
        <w:rPr>
          <w:rFonts w:ascii="Arial" w:hAnsi="Arial" w:cs="Arial"/>
          <w:color w:val="000000"/>
          <w:sz w:val="16"/>
          <w:szCs w:val="16"/>
          <w:lang w:val="en-GB"/>
        </w:rPr>
        <w:t>,</w:t>
      </w:r>
      <w:r w:rsidRPr="00885D4F">
        <w:rPr>
          <w:rFonts w:ascii="Arial" w:hAnsi="Arial" w:cs="Arial"/>
          <w:color w:val="000000"/>
          <w:sz w:val="16"/>
          <w:szCs w:val="16"/>
          <w:lang w:val="en-GB"/>
        </w:rPr>
        <w:t xml:space="preserve"> [the investor presentation dated </w:t>
      </w:r>
      <w:r w:rsidRPr="00885D4F">
        <w:rPr>
          <w:rFonts w:ascii="Arial" w:hAnsi="Arial" w:cs="Arial"/>
          <w:color w:val="000000"/>
          <w:sz w:val="16"/>
          <w:szCs w:val="16"/>
          <w:highlight w:val="yellow"/>
          <w:lang w:val="en-GB"/>
        </w:rPr>
        <w:t>[ ● ]]</w:t>
      </w:r>
      <w:r w:rsidR="006D23D8" w:rsidRPr="00885D4F">
        <w:rPr>
          <w:rFonts w:ascii="Arial" w:hAnsi="Arial" w:cs="Arial"/>
          <w:color w:val="000000"/>
          <w:sz w:val="16"/>
          <w:szCs w:val="16"/>
          <w:lang w:val="en-GB"/>
        </w:rPr>
        <w:t>, [the stock exchange announcement published by the Company in connection with the Private Placement, dated []],</w:t>
      </w:r>
      <w:r w:rsidRPr="00885D4F">
        <w:rPr>
          <w:rFonts w:ascii="Arial" w:hAnsi="Arial" w:cs="Arial"/>
          <w:color w:val="000000"/>
          <w:sz w:val="16"/>
          <w:szCs w:val="16"/>
          <w:lang w:val="en-GB"/>
        </w:rPr>
        <w:t xml:space="preserve"> </w:t>
      </w:r>
      <w:r w:rsidR="006D23D8" w:rsidRPr="00885D4F">
        <w:rPr>
          <w:rFonts w:ascii="Arial" w:hAnsi="Arial" w:cs="Arial"/>
          <w:color w:val="000000"/>
          <w:sz w:val="16"/>
          <w:szCs w:val="16"/>
          <w:lang w:val="en-GB"/>
        </w:rPr>
        <w:t>collectively</w:t>
      </w:r>
      <w:r w:rsidRPr="00885D4F">
        <w:rPr>
          <w:rFonts w:ascii="Arial" w:hAnsi="Arial" w:cs="Arial"/>
          <w:color w:val="000000"/>
          <w:sz w:val="16"/>
          <w:szCs w:val="16"/>
          <w:lang w:val="en-GB"/>
        </w:rPr>
        <w:t xml:space="preserve"> constitut</w:t>
      </w:r>
      <w:r w:rsidR="006D23D8" w:rsidRPr="00885D4F">
        <w:rPr>
          <w:rFonts w:ascii="Arial" w:hAnsi="Arial" w:cs="Arial"/>
          <w:color w:val="000000"/>
          <w:sz w:val="16"/>
          <w:szCs w:val="16"/>
          <w:lang w:val="en-GB"/>
        </w:rPr>
        <w:t>ing</w:t>
      </w:r>
      <w:r w:rsidRPr="00885D4F">
        <w:rPr>
          <w:rFonts w:ascii="Arial" w:hAnsi="Arial" w:cs="Arial"/>
          <w:color w:val="000000"/>
          <w:sz w:val="16"/>
          <w:szCs w:val="16"/>
          <w:lang w:val="en-GB"/>
        </w:rPr>
        <w:t xml:space="preserve"> the “</w:t>
      </w:r>
      <w:r w:rsidRPr="00885D4F">
        <w:rPr>
          <w:rFonts w:ascii="Arial" w:hAnsi="Arial" w:cs="Arial"/>
          <w:b/>
          <w:color w:val="000000"/>
          <w:sz w:val="16"/>
          <w:szCs w:val="16"/>
          <w:lang w:val="en-GB"/>
        </w:rPr>
        <w:t>Investor Documentation</w:t>
      </w:r>
      <w:r w:rsidRPr="00885D4F">
        <w:rPr>
          <w:rFonts w:ascii="Arial" w:hAnsi="Arial" w:cs="Arial"/>
          <w:color w:val="000000"/>
          <w:sz w:val="16"/>
          <w:szCs w:val="16"/>
          <w:lang w:val="en-GB"/>
        </w:rPr>
        <w:t>”. The applicant (the “</w:t>
      </w:r>
      <w:r w:rsidRPr="00885D4F">
        <w:rPr>
          <w:rFonts w:ascii="Arial" w:hAnsi="Arial" w:cs="Arial"/>
          <w:b/>
          <w:color w:val="000000"/>
          <w:sz w:val="16"/>
          <w:szCs w:val="16"/>
          <w:lang w:val="en-GB"/>
        </w:rPr>
        <w:t>Applicant</w:t>
      </w:r>
      <w:r w:rsidRPr="00885D4F">
        <w:rPr>
          <w:rFonts w:ascii="Arial" w:hAnsi="Arial" w:cs="Arial"/>
          <w:color w:val="000000"/>
          <w:sz w:val="16"/>
          <w:szCs w:val="16"/>
          <w:lang w:val="en-GB"/>
        </w:rPr>
        <w:t xml:space="preserve">”) hereby acknowledges to have received and accepted the terms set out in the Investor Documentation and that the application and subscription is subject to the terms set out therein. </w:t>
      </w:r>
    </w:p>
    <w:p w14:paraId="7179802C" w14:textId="0F987171" w:rsidR="00392386" w:rsidRDefault="00392386">
      <w:pPr>
        <w:widowControl w:val="0"/>
        <w:tabs>
          <w:tab w:val="left" w:pos="-70"/>
        </w:tabs>
        <w:ind w:left="-68" w:right="11"/>
        <w:jc w:val="both"/>
        <w:rPr>
          <w:rFonts w:ascii="Arial" w:hAnsi="Arial" w:cs="Arial"/>
          <w:b/>
          <w:color w:val="000000"/>
          <w:sz w:val="16"/>
          <w:szCs w:val="16"/>
          <w:u w:val="single"/>
          <w:lang w:val="en-GB"/>
        </w:rPr>
      </w:pPr>
    </w:p>
    <w:p w14:paraId="6644AFF9" w14:textId="00E2091B" w:rsidR="00BE49A3" w:rsidRDefault="00BE49A3">
      <w:pPr>
        <w:widowControl w:val="0"/>
        <w:tabs>
          <w:tab w:val="left" w:pos="-70"/>
        </w:tabs>
        <w:ind w:left="-68" w:right="11"/>
        <w:jc w:val="both"/>
        <w:rPr>
          <w:rFonts w:ascii="Arial" w:hAnsi="Arial" w:cs="Arial"/>
          <w:color w:val="000000"/>
          <w:sz w:val="16"/>
          <w:szCs w:val="16"/>
          <w:lang w:val="en-GB"/>
        </w:rPr>
      </w:pPr>
      <w:r>
        <w:rPr>
          <w:rFonts w:ascii="Arial" w:hAnsi="Arial" w:cs="Arial"/>
          <w:color w:val="000000"/>
          <w:sz w:val="16"/>
          <w:szCs w:val="16"/>
          <w:lang w:val="en-GB"/>
        </w:rPr>
        <w:t xml:space="preserve">[Financial information and other relevant information about the Company, stock exchange announcements, periodic reports (including the Company's latest [interim/annual] report for the period ended [   </w:t>
      </w:r>
      <w:proofErr w:type="gramStart"/>
      <w:r>
        <w:rPr>
          <w:rFonts w:ascii="Arial" w:hAnsi="Arial" w:cs="Arial"/>
          <w:color w:val="000000"/>
          <w:sz w:val="16"/>
          <w:szCs w:val="16"/>
          <w:lang w:val="en-GB"/>
        </w:rPr>
        <w:t xml:space="preserve">  ]</w:t>
      </w:r>
      <w:proofErr w:type="gramEnd"/>
      <w:r>
        <w:rPr>
          <w:rFonts w:ascii="Arial" w:hAnsi="Arial" w:cs="Arial"/>
          <w:color w:val="000000"/>
          <w:sz w:val="16"/>
          <w:szCs w:val="16"/>
          <w:lang w:val="en-GB"/>
        </w:rPr>
        <w:t xml:space="preserve"> and [     ] are available on the Company's web site [    ]] </w:t>
      </w:r>
    </w:p>
    <w:p w14:paraId="70D8313D" w14:textId="77777777" w:rsidR="00BE49A3" w:rsidRPr="00885D4F" w:rsidRDefault="00BE49A3">
      <w:pPr>
        <w:widowControl w:val="0"/>
        <w:tabs>
          <w:tab w:val="left" w:pos="-70"/>
        </w:tabs>
        <w:ind w:left="-68" w:right="11"/>
        <w:jc w:val="both"/>
        <w:rPr>
          <w:rFonts w:ascii="Arial" w:hAnsi="Arial" w:cs="Arial"/>
          <w:b/>
          <w:color w:val="000000"/>
          <w:sz w:val="16"/>
          <w:szCs w:val="16"/>
          <w:u w:val="single"/>
          <w:lang w:val="en-GB"/>
        </w:rPr>
      </w:pPr>
    </w:p>
    <w:p w14:paraId="05C7EAEF" w14:textId="34FA85C1" w:rsidR="00803717" w:rsidRPr="00885D4F" w:rsidRDefault="007F7425">
      <w:pPr>
        <w:widowControl w:val="0"/>
        <w:tabs>
          <w:tab w:val="left" w:pos="-70"/>
        </w:tabs>
        <w:ind w:left="-68"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t>Application procedure</w:t>
      </w:r>
      <w:r w:rsidRPr="00885D4F">
        <w:rPr>
          <w:rFonts w:ascii="Arial" w:hAnsi="Arial" w:cs="Arial"/>
          <w:b/>
          <w:color w:val="000000"/>
          <w:sz w:val="16"/>
          <w:szCs w:val="16"/>
          <w:lang w:val="en-GB"/>
        </w:rPr>
        <w:t xml:space="preserve">: </w:t>
      </w:r>
      <w:r w:rsidRPr="00885D4F">
        <w:rPr>
          <w:rFonts w:ascii="Arial" w:hAnsi="Arial" w:cs="Arial"/>
          <w:color w:val="000000"/>
          <w:sz w:val="16"/>
          <w:szCs w:val="16"/>
          <w:lang w:val="en-GB"/>
        </w:rPr>
        <w:t xml:space="preserve">Applications will take place from and including </w:t>
      </w:r>
      <w:r w:rsidRPr="00885D4F">
        <w:rPr>
          <w:rFonts w:ascii="Arial" w:hAnsi="Arial" w:cs="Arial"/>
          <w:color w:val="000000"/>
          <w:sz w:val="16"/>
          <w:szCs w:val="16"/>
          <w:highlight w:val="yellow"/>
          <w:lang w:val="en-GB"/>
        </w:rPr>
        <w:t>[●]</w:t>
      </w:r>
      <w:r w:rsidRPr="00885D4F">
        <w:rPr>
          <w:rFonts w:ascii="Arial" w:hAnsi="Arial" w:cs="Arial"/>
          <w:color w:val="000000"/>
          <w:sz w:val="16"/>
          <w:szCs w:val="16"/>
          <w:lang w:val="en-GB"/>
        </w:rPr>
        <w:t xml:space="preserve"> at [</w:t>
      </w:r>
      <w:r w:rsidRPr="00885D4F">
        <w:rPr>
          <w:rFonts w:ascii="Arial" w:hAnsi="Arial" w:cs="Arial"/>
          <w:color w:val="000000"/>
          <w:sz w:val="16"/>
          <w:szCs w:val="16"/>
          <w:highlight w:val="yellow"/>
          <w:lang w:val="en-GB"/>
        </w:rPr>
        <w:t>1</w:t>
      </w:r>
      <w:r w:rsidR="00D72E71" w:rsidRPr="00885D4F">
        <w:rPr>
          <w:rFonts w:ascii="Arial" w:hAnsi="Arial" w:cs="Arial"/>
          <w:color w:val="000000"/>
          <w:sz w:val="16"/>
          <w:szCs w:val="16"/>
          <w:highlight w:val="yellow"/>
          <w:lang w:val="en-GB"/>
        </w:rPr>
        <w:t>6</w:t>
      </w:r>
      <w:r w:rsidRPr="00885D4F">
        <w:rPr>
          <w:rFonts w:ascii="Arial" w:hAnsi="Arial" w:cs="Arial"/>
          <w:color w:val="000000"/>
          <w:sz w:val="16"/>
          <w:szCs w:val="16"/>
          <w:highlight w:val="yellow"/>
          <w:lang w:val="en-GB"/>
        </w:rPr>
        <w:t>:30</w:t>
      </w:r>
      <w:r w:rsidRPr="00885D4F">
        <w:rPr>
          <w:rFonts w:ascii="Arial" w:hAnsi="Arial" w:cs="Arial"/>
          <w:color w:val="000000"/>
          <w:sz w:val="16"/>
          <w:szCs w:val="16"/>
          <w:lang w:val="en-GB"/>
        </w:rPr>
        <w:t>] hours CE</w:t>
      </w:r>
      <w:r w:rsidR="00F7101E">
        <w:rPr>
          <w:rFonts w:ascii="Arial" w:hAnsi="Arial" w:cs="Arial"/>
          <w:color w:val="000000"/>
          <w:sz w:val="16"/>
          <w:szCs w:val="16"/>
          <w:lang w:val="en-GB"/>
        </w:rPr>
        <w:t>[S]</w:t>
      </w:r>
      <w:r w:rsidRPr="00885D4F">
        <w:rPr>
          <w:rFonts w:ascii="Arial" w:hAnsi="Arial" w:cs="Arial"/>
          <w:color w:val="000000"/>
          <w:sz w:val="16"/>
          <w:szCs w:val="16"/>
          <w:lang w:val="en-GB"/>
        </w:rPr>
        <w:t xml:space="preserve">T to and including </w:t>
      </w:r>
      <w:r w:rsidRPr="00885D4F">
        <w:rPr>
          <w:rFonts w:ascii="Arial" w:hAnsi="Arial" w:cs="Arial"/>
          <w:color w:val="000000"/>
          <w:sz w:val="16"/>
          <w:szCs w:val="16"/>
          <w:highlight w:val="yellow"/>
          <w:lang w:val="en-GB"/>
        </w:rPr>
        <w:t>[●]</w:t>
      </w:r>
      <w:r w:rsidRPr="00885D4F">
        <w:rPr>
          <w:rFonts w:ascii="Arial" w:hAnsi="Arial" w:cs="Arial"/>
          <w:color w:val="000000"/>
          <w:sz w:val="16"/>
          <w:szCs w:val="16"/>
          <w:lang w:val="en-GB"/>
        </w:rPr>
        <w:t xml:space="preserve"> at [</w:t>
      </w:r>
      <w:r w:rsidRPr="00885D4F">
        <w:rPr>
          <w:rFonts w:ascii="Arial" w:hAnsi="Arial" w:cs="Arial"/>
          <w:color w:val="000000"/>
          <w:sz w:val="16"/>
          <w:szCs w:val="16"/>
          <w:highlight w:val="yellow"/>
          <w:lang w:val="en-GB"/>
        </w:rPr>
        <w:t>08:00</w:t>
      </w:r>
      <w:r w:rsidRPr="00885D4F">
        <w:rPr>
          <w:rFonts w:ascii="Arial" w:hAnsi="Arial" w:cs="Arial"/>
          <w:color w:val="000000"/>
          <w:sz w:val="16"/>
          <w:szCs w:val="16"/>
          <w:lang w:val="en-GB"/>
        </w:rPr>
        <w:t>] hours CE</w:t>
      </w:r>
      <w:r w:rsidR="00F7101E">
        <w:rPr>
          <w:rFonts w:ascii="Arial" w:hAnsi="Arial" w:cs="Arial"/>
          <w:color w:val="000000"/>
          <w:sz w:val="16"/>
          <w:szCs w:val="16"/>
          <w:lang w:val="en-GB"/>
        </w:rPr>
        <w:t>[S]</w:t>
      </w:r>
      <w:r w:rsidRPr="00885D4F">
        <w:rPr>
          <w:rFonts w:ascii="Arial" w:hAnsi="Arial" w:cs="Arial"/>
          <w:color w:val="000000"/>
          <w:sz w:val="16"/>
          <w:szCs w:val="16"/>
          <w:lang w:val="en-GB"/>
        </w:rPr>
        <w:t>T (the “</w:t>
      </w:r>
      <w:r w:rsidRPr="00885D4F">
        <w:rPr>
          <w:rFonts w:ascii="Arial" w:hAnsi="Arial" w:cs="Arial"/>
          <w:b/>
          <w:color w:val="000000"/>
          <w:sz w:val="16"/>
          <w:szCs w:val="16"/>
          <w:lang w:val="en-GB"/>
        </w:rPr>
        <w:t>Application Period</w:t>
      </w:r>
      <w:r w:rsidRPr="00885D4F">
        <w:rPr>
          <w:rFonts w:ascii="Arial" w:hAnsi="Arial" w:cs="Arial"/>
          <w:color w:val="000000"/>
          <w:sz w:val="16"/>
          <w:szCs w:val="16"/>
          <w:lang w:val="en-GB"/>
        </w:rPr>
        <w:t xml:space="preserve">”). The Company </w:t>
      </w:r>
      <w:r w:rsidR="00F7101E">
        <w:rPr>
          <w:rFonts w:ascii="Arial" w:hAnsi="Arial" w:cs="Arial"/>
          <w:color w:val="000000"/>
          <w:sz w:val="16"/>
          <w:szCs w:val="16"/>
          <w:lang w:val="en-GB"/>
        </w:rPr>
        <w:t xml:space="preserve">together with </w:t>
      </w:r>
      <w:r w:rsidRPr="00885D4F">
        <w:rPr>
          <w:rFonts w:ascii="Arial" w:hAnsi="Arial" w:cs="Arial"/>
          <w:color w:val="000000"/>
          <w:sz w:val="16"/>
          <w:szCs w:val="16"/>
          <w:lang w:val="en-GB"/>
        </w:rPr>
        <w:t>the Manager</w:t>
      </w:r>
      <w:r w:rsidR="0067162D">
        <w:rPr>
          <w:rFonts w:ascii="Arial" w:hAnsi="Arial" w:cs="Arial"/>
          <w:color w:val="000000"/>
          <w:sz w:val="16"/>
          <w:szCs w:val="16"/>
          <w:lang w:val="en-GB"/>
        </w:rPr>
        <w:t xml:space="preserve"> </w:t>
      </w:r>
      <w:r w:rsidRPr="00885D4F">
        <w:rPr>
          <w:rFonts w:ascii="Arial" w:hAnsi="Arial" w:cs="Arial"/>
          <w:color w:val="000000"/>
          <w:sz w:val="16"/>
          <w:szCs w:val="16"/>
          <w:lang w:val="en-GB"/>
        </w:rPr>
        <w:t>reserve the right, at their own discretion, to close or extend the Application Period at any time</w:t>
      </w:r>
      <w:r w:rsidR="00F7101E">
        <w:rPr>
          <w:rFonts w:ascii="Arial" w:hAnsi="Arial" w:cs="Arial"/>
          <w:color w:val="000000"/>
          <w:sz w:val="16"/>
          <w:szCs w:val="16"/>
          <w:lang w:val="en-GB"/>
        </w:rPr>
        <w:t xml:space="preserve"> and for any reasons and on short notice</w:t>
      </w:r>
      <w:r w:rsidRPr="00885D4F">
        <w:rPr>
          <w:rFonts w:ascii="Arial" w:hAnsi="Arial" w:cs="Arial"/>
          <w:color w:val="000000"/>
          <w:sz w:val="16"/>
          <w:szCs w:val="16"/>
          <w:lang w:val="en-GB"/>
        </w:rPr>
        <w:t xml:space="preserve">. If the Application Period is shortened or extended, the other dates referred to herein may be amended accordingly. </w:t>
      </w:r>
    </w:p>
    <w:p w14:paraId="05C7EAF0" w14:textId="77777777" w:rsidR="00803717" w:rsidRPr="00885D4F" w:rsidRDefault="00803717">
      <w:pPr>
        <w:widowControl w:val="0"/>
        <w:tabs>
          <w:tab w:val="left" w:pos="-70"/>
        </w:tabs>
        <w:ind w:left="-68" w:right="11"/>
        <w:jc w:val="both"/>
        <w:rPr>
          <w:rFonts w:ascii="Arial" w:hAnsi="Arial" w:cs="Arial"/>
          <w:color w:val="000000"/>
          <w:sz w:val="16"/>
          <w:szCs w:val="16"/>
          <w:lang w:val="en-GB"/>
        </w:rPr>
      </w:pPr>
    </w:p>
    <w:p w14:paraId="10E335CD" w14:textId="4A52B907" w:rsidR="00BC3B65" w:rsidRPr="00885D4F" w:rsidRDefault="007F7425" w:rsidP="00EB20FE">
      <w:pPr>
        <w:widowControl w:val="0"/>
        <w:tabs>
          <w:tab w:val="left" w:pos="-70"/>
        </w:tabs>
        <w:ind w:left="-68" w:right="11"/>
        <w:jc w:val="both"/>
        <w:rPr>
          <w:rFonts w:ascii="Arial" w:hAnsi="Arial" w:cs="Arial"/>
          <w:color w:val="000000"/>
          <w:sz w:val="16"/>
          <w:szCs w:val="16"/>
          <w:lang w:val="en-GB"/>
        </w:rPr>
      </w:pPr>
      <w:r w:rsidRPr="00885D4F">
        <w:rPr>
          <w:rFonts w:ascii="Arial" w:hAnsi="Arial" w:cs="Arial"/>
          <w:color w:val="000000"/>
          <w:sz w:val="16"/>
          <w:szCs w:val="16"/>
          <w:lang w:val="en-GB"/>
        </w:rPr>
        <w:t>By executing this Application Agreement, or by placing an application by taped phone</w:t>
      </w:r>
      <w:r w:rsidR="00AB0E67" w:rsidRPr="00885D4F">
        <w:rPr>
          <w:rFonts w:ascii="Arial" w:hAnsi="Arial" w:cs="Arial"/>
          <w:color w:val="000000"/>
          <w:sz w:val="16"/>
          <w:szCs w:val="16"/>
          <w:lang w:val="en-GB"/>
        </w:rPr>
        <w:t>, email</w:t>
      </w:r>
      <w:r w:rsidR="00474F07" w:rsidRPr="00885D4F">
        <w:rPr>
          <w:rFonts w:ascii="Arial" w:hAnsi="Arial" w:cs="Arial"/>
          <w:color w:val="000000"/>
          <w:sz w:val="16"/>
          <w:szCs w:val="16"/>
          <w:lang w:val="en-GB"/>
        </w:rPr>
        <w:t>,</w:t>
      </w:r>
      <w:r w:rsidR="00AB0E67" w:rsidRPr="00885D4F">
        <w:rPr>
          <w:rFonts w:ascii="Arial" w:hAnsi="Arial" w:cs="Arial"/>
          <w:color w:val="000000"/>
          <w:sz w:val="16"/>
          <w:szCs w:val="16"/>
          <w:lang w:val="en-GB"/>
        </w:rPr>
        <w:t xml:space="preserve"> the messenger service of Bloomberg</w:t>
      </w:r>
      <w:r w:rsidRPr="00885D4F">
        <w:rPr>
          <w:rFonts w:ascii="Arial" w:hAnsi="Arial" w:cs="Arial"/>
          <w:color w:val="000000"/>
          <w:sz w:val="16"/>
          <w:szCs w:val="16"/>
          <w:lang w:val="en-GB"/>
        </w:rPr>
        <w:t xml:space="preserve"> </w:t>
      </w:r>
      <w:r w:rsidR="00474F07" w:rsidRPr="00885D4F">
        <w:rPr>
          <w:rFonts w:ascii="Arial" w:hAnsi="Arial" w:cs="Arial"/>
          <w:color w:val="000000"/>
          <w:sz w:val="16"/>
          <w:szCs w:val="16"/>
          <w:lang w:val="en-GB"/>
        </w:rPr>
        <w:t xml:space="preserve">or any other electronic communication </w:t>
      </w:r>
      <w:r w:rsidRPr="00885D4F">
        <w:rPr>
          <w:rFonts w:ascii="Arial" w:hAnsi="Arial" w:cs="Arial"/>
          <w:color w:val="000000"/>
          <w:sz w:val="16"/>
          <w:szCs w:val="16"/>
          <w:lang w:val="en-GB"/>
        </w:rPr>
        <w:t xml:space="preserve">as further described below, the </w:t>
      </w:r>
      <w:r w:rsidR="00F759F9" w:rsidRPr="00885D4F">
        <w:rPr>
          <w:rFonts w:ascii="Arial" w:hAnsi="Arial" w:cs="Arial"/>
          <w:color w:val="000000"/>
          <w:sz w:val="16"/>
          <w:szCs w:val="16"/>
          <w:lang w:val="en-GB"/>
        </w:rPr>
        <w:t>A</w:t>
      </w:r>
      <w:r w:rsidRPr="00885D4F">
        <w:rPr>
          <w:rFonts w:ascii="Arial" w:hAnsi="Arial" w:cs="Arial"/>
          <w:color w:val="000000"/>
          <w:sz w:val="16"/>
          <w:szCs w:val="16"/>
          <w:lang w:val="en-GB"/>
        </w:rPr>
        <w:t>pplicant irrevocably confirms the Applicant’s request to subscribe for the number of Offer Shares at the amount(s) specified by such Applicant on the terms included in the Investor Documentation, and authorizes and instructs the Manager</w:t>
      </w:r>
      <w:r w:rsidR="00566370">
        <w:rPr>
          <w:rFonts w:ascii="Arial" w:hAnsi="Arial" w:cs="Arial"/>
          <w:color w:val="000000"/>
          <w:sz w:val="16"/>
          <w:szCs w:val="16"/>
          <w:lang w:val="en-GB"/>
        </w:rPr>
        <w:t xml:space="preserve"> </w:t>
      </w:r>
      <w:r w:rsidRPr="00885D4F">
        <w:rPr>
          <w:rFonts w:ascii="Arial" w:hAnsi="Arial" w:cs="Arial"/>
          <w:color w:val="000000"/>
          <w:sz w:val="16"/>
          <w:szCs w:val="16"/>
          <w:lang w:val="en-GB"/>
        </w:rPr>
        <w:t>or [</w:t>
      </w:r>
      <w:r w:rsidRPr="00885D4F">
        <w:rPr>
          <w:rFonts w:ascii="Arial" w:hAnsi="Arial" w:cs="Arial"/>
          <w:color w:val="000000"/>
          <w:sz w:val="16"/>
          <w:szCs w:val="16"/>
          <w:highlight w:val="yellow"/>
          <w:lang w:val="en-GB"/>
        </w:rPr>
        <w:t>its</w:t>
      </w:r>
      <w:r w:rsidRPr="00885D4F">
        <w:rPr>
          <w:rFonts w:ascii="Arial" w:hAnsi="Arial" w:cs="Arial"/>
          <w:color w:val="000000"/>
          <w:sz w:val="16"/>
          <w:szCs w:val="16"/>
          <w:lang w:val="en-GB"/>
        </w:rPr>
        <w:t>] appointed representative, [</w:t>
      </w:r>
      <w:r w:rsidRPr="00885D4F">
        <w:rPr>
          <w:rFonts w:ascii="Arial" w:hAnsi="Arial" w:cs="Arial"/>
          <w:color w:val="000000"/>
          <w:sz w:val="16"/>
          <w:szCs w:val="16"/>
          <w:highlight w:val="yellow"/>
          <w:lang w:val="en-GB"/>
        </w:rPr>
        <w:t>each acting alone,</w:t>
      </w:r>
      <w:r w:rsidRPr="00885D4F">
        <w:rPr>
          <w:rFonts w:ascii="Arial" w:hAnsi="Arial" w:cs="Arial"/>
          <w:color w:val="000000"/>
          <w:sz w:val="16"/>
          <w:szCs w:val="16"/>
          <w:lang w:val="en-GB"/>
        </w:rPr>
        <w:t>] to subscribe for the number of Offer Shares allocated to the Applicant in the Private Placement (the “</w:t>
      </w:r>
      <w:r w:rsidRPr="00885D4F">
        <w:rPr>
          <w:rFonts w:ascii="Arial" w:hAnsi="Arial" w:cs="Arial"/>
          <w:b/>
          <w:color w:val="000000"/>
          <w:sz w:val="16"/>
          <w:szCs w:val="16"/>
          <w:lang w:val="en-GB"/>
        </w:rPr>
        <w:t>Allocated Shares</w:t>
      </w:r>
      <w:r w:rsidRPr="00885D4F">
        <w:rPr>
          <w:rFonts w:ascii="Arial" w:hAnsi="Arial" w:cs="Arial"/>
          <w:color w:val="000000"/>
          <w:sz w:val="16"/>
          <w:szCs w:val="16"/>
          <w:lang w:val="en-GB"/>
        </w:rPr>
        <w:t xml:space="preserve">”) on behalf of the Applicant. If no price limit is </w:t>
      </w:r>
      <w:proofErr w:type="gramStart"/>
      <w:r w:rsidRPr="00885D4F">
        <w:rPr>
          <w:rFonts w:ascii="Arial" w:hAnsi="Arial" w:cs="Arial"/>
          <w:color w:val="000000"/>
          <w:sz w:val="16"/>
          <w:szCs w:val="16"/>
          <w:lang w:val="en-GB"/>
        </w:rPr>
        <w:t>stated</w:t>
      </w:r>
      <w:proofErr w:type="gramEnd"/>
      <w:r w:rsidRPr="00885D4F">
        <w:rPr>
          <w:rFonts w:ascii="Arial" w:hAnsi="Arial" w:cs="Arial"/>
          <w:color w:val="000000"/>
          <w:sz w:val="16"/>
          <w:szCs w:val="16"/>
          <w:lang w:val="en-GB"/>
        </w:rPr>
        <w:t xml:space="preserve"> no price limit will apply and the Application will be considered as an Application for the stated number of shares or the stated amount at any final </w:t>
      </w:r>
      <w:r w:rsidR="002A2636">
        <w:rPr>
          <w:rFonts w:ascii="Arial" w:hAnsi="Arial" w:cs="Arial"/>
          <w:color w:val="000000"/>
          <w:sz w:val="16"/>
          <w:szCs w:val="16"/>
          <w:lang w:val="en-GB"/>
        </w:rPr>
        <w:t>Offer</w:t>
      </w:r>
      <w:r w:rsidR="002A2636"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Price. </w:t>
      </w:r>
    </w:p>
    <w:p w14:paraId="77111B70" w14:textId="77777777" w:rsidR="00BC3B65" w:rsidRPr="00885D4F" w:rsidRDefault="00BC3B65" w:rsidP="00EB20FE">
      <w:pPr>
        <w:widowControl w:val="0"/>
        <w:tabs>
          <w:tab w:val="left" w:pos="-70"/>
        </w:tabs>
        <w:ind w:left="-68" w:right="11"/>
        <w:jc w:val="both"/>
        <w:rPr>
          <w:rFonts w:ascii="Arial" w:hAnsi="Arial" w:cs="Arial"/>
          <w:color w:val="000000"/>
          <w:sz w:val="16"/>
          <w:szCs w:val="16"/>
          <w:lang w:val="en-GB"/>
        </w:rPr>
      </w:pPr>
    </w:p>
    <w:p w14:paraId="6D5BEAE4" w14:textId="1FE86B3E" w:rsidR="006D23D8" w:rsidRPr="00885D4F" w:rsidRDefault="007F7425" w:rsidP="00EB20FE">
      <w:pPr>
        <w:widowControl w:val="0"/>
        <w:tabs>
          <w:tab w:val="left" w:pos="-70"/>
        </w:tabs>
        <w:ind w:left="-68" w:right="11"/>
        <w:jc w:val="both"/>
        <w:rPr>
          <w:rFonts w:ascii="Arial" w:hAnsi="Arial" w:cs="Arial"/>
          <w:color w:val="000000"/>
          <w:sz w:val="16"/>
          <w:szCs w:val="16"/>
          <w:lang w:val="en-GB"/>
        </w:rPr>
      </w:pPr>
      <w:r w:rsidRPr="00885D4F">
        <w:rPr>
          <w:rFonts w:ascii="Arial" w:hAnsi="Arial" w:cs="Arial"/>
          <w:color w:val="000000"/>
          <w:sz w:val="16"/>
          <w:szCs w:val="16"/>
          <w:lang w:val="en-GB"/>
        </w:rPr>
        <w:t xml:space="preserve">This Application Agreement, duly signed, valid and binding on the part of the Applicant, must be in the possession of </w:t>
      </w:r>
      <w:r w:rsidR="00AB4860" w:rsidRPr="00885D4F">
        <w:rPr>
          <w:rFonts w:ascii="Arial" w:hAnsi="Arial" w:cs="Arial"/>
          <w:color w:val="000000"/>
          <w:sz w:val="16"/>
          <w:szCs w:val="16"/>
          <w:lang w:val="en-GB"/>
        </w:rPr>
        <w:t>the Manager</w:t>
      </w:r>
      <w:r w:rsidR="00B90025">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by the end of the Application Period. The Applicant bears the risk of any delays, unavailable internet lines or servers, </w:t>
      </w:r>
      <w:r w:rsidR="00EB20FE" w:rsidRPr="00885D4F">
        <w:rPr>
          <w:rFonts w:ascii="Arial" w:hAnsi="Arial" w:cs="Arial"/>
          <w:color w:val="000000"/>
          <w:sz w:val="16"/>
          <w:szCs w:val="16"/>
          <w:lang w:val="en-GB"/>
        </w:rPr>
        <w:t>e-mail delays</w:t>
      </w:r>
      <w:r w:rsidRPr="00885D4F">
        <w:rPr>
          <w:rFonts w:ascii="Arial" w:hAnsi="Arial" w:cs="Arial"/>
          <w:color w:val="000000"/>
          <w:sz w:val="16"/>
          <w:szCs w:val="16"/>
          <w:lang w:val="en-GB"/>
        </w:rPr>
        <w:t xml:space="preserve"> and any other logistical or technical problems that may result in applications not being received in time or at all. The Applicant is further responsible for the correctness of the information inserted on the Application Agreement. In addition, </w:t>
      </w:r>
      <w:r w:rsidRPr="00885D4F">
        <w:rPr>
          <w:rFonts w:ascii="Arial" w:hAnsi="Arial" w:cs="Arial"/>
          <w:b/>
          <w:color w:val="000000"/>
          <w:sz w:val="16"/>
          <w:szCs w:val="16"/>
          <w:lang w:val="en-GB"/>
        </w:rPr>
        <w:t>the Manager</w:t>
      </w:r>
      <w:r w:rsidR="002434F1">
        <w:rPr>
          <w:rFonts w:ascii="Arial" w:hAnsi="Arial" w:cs="Arial"/>
          <w:b/>
          <w:color w:val="000000"/>
          <w:sz w:val="16"/>
          <w:szCs w:val="16"/>
          <w:lang w:val="en-GB"/>
        </w:rPr>
        <w:t xml:space="preserve"> </w:t>
      </w:r>
      <w:r w:rsidRPr="00885D4F">
        <w:rPr>
          <w:rFonts w:ascii="Arial" w:hAnsi="Arial" w:cs="Arial"/>
          <w:b/>
          <w:color w:val="000000"/>
          <w:sz w:val="16"/>
          <w:szCs w:val="16"/>
          <w:lang w:val="en-GB"/>
        </w:rPr>
        <w:t xml:space="preserve">may, in </w:t>
      </w:r>
      <w:r w:rsidRPr="002434F1">
        <w:rPr>
          <w:rFonts w:ascii="Arial" w:hAnsi="Arial" w:cs="Arial"/>
          <w:b/>
          <w:color w:val="000000"/>
          <w:sz w:val="16"/>
          <w:szCs w:val="16"/>
          <w:lang w:val="en-GB"/>
        </w:rPr>
        <w:t>its</w:t>
      </w:r>
      <w:r w:rsidRPr="00885D4F">
        <w:rPr>
          <w:rFonts w:ascii="Arial" w:hAnsi="Arial" w:cs="Arial"/>
          <w:b/>
          <w:color w:val="000000"/>
          <w:sz w:val="16"/>
          <w:szCs w:val="16"/>
          <w:lang w:val="en-GB"/>
        </w:rPr>
        <w:t xml:space="preserve"> sole discretion, accept applications placed by taped phone</w:t>
      </w:r>
      <w:r w:rsidR="00E242AF" w:rsidRPr="00885D4F">
        <w:rPr>
          <w:rFonts w:ascii="Arial" w:hAnsi="Arial" w:cs="Arial"/>
          <w:color w:val="000000"/>
          <w:sz w:val="16"/>
          <w:szCs w:val="16"/>
          <w:lang w:val="en-GB"/>
        </w:rPr>
        <w:t xml:space="preserve">, </w:t>
      </w:r>
      <w:r w:rsidR="00E242AF" w:rsidRPr="00885D4F">
        <w:rPr>
          <w:rFonts w:ascii="Arial" w:hAnsi="Arial" w:cs="Arial"/>
          <w:b/>
          <w:bCs/>
          <w:color w:val="000000"/>
          <w:sz w:val="16"/>
          <w:szCs w:val="16"/>
          <w:lang w:val="en-GB"/>
        </w:rPr>
        <w:t>email</w:t>
      </w:r>
      <w:r w:rsidR="004B1E1D" w:rsidRPr="00885D4F">
        <w:rPr>
          <w:rFonts w:ascii="Arial" w:hAnsi="Arial" w:cs="Arial"/>
          <w:b/>
          <w:bCs/>
          <w:color w:val="000000"/>
          <w:sz w:val="16"/>
          <w:szCs w:val="16"/>
          <w:lang w:val="en-GB"/>
        </w:rPr>
        <w:t>,</w:t>
      </w:r>
      <w:r w:rsidR="00E242AF" w:rsidRPr="00885D4F">
        <w:rPr>
          <w:rFonts w:ascii="Arial" w:hAnsi="Arial" w:cs="Arial"/>
          <w:b/>
          <w:bCs/>
          <w:color w:val="000000"/>
          <w:sz w:val="16"/>
          <w:szCs w:val="16"/>
          <w:lang w:val="en-GB"/>
        </w:rPr>
        <w:t xml:space="preserve"> the messenger service of Bloomberg</w:t>
      </w:r>
      <w:r w:rsidRPr="00885D4F">
        <w:rPr>
          <w:rFonts w:ascii="Arial" w:hAnsi="Arial" w:cs="Arial"/>
          <w:b/>
          <w:color w:val="000000"/>
          <w:sz w:val="16"/>
          <w:szCs w:val="16"/>
          <w:lang w:val="en-GB"/>
        </w:rPr>
        <w:t xml:space="preserve"> </w:t>
      </w:r>
      <w:r w:rsidR="004B1E1D" w:rsidRPr="00885D4F">
        <w:rPr>
          <w:rFonts w:ascii="Arial" w:hAnsi="Arial" w:cs="Arial"/>
          <w:color w:val="000000"/>
          <w:sz w:val="16"/>
          <w:szCs w:val="16"/>
          <w:lang w:val="en-GB"/>
        </w:rPr>
        <w:t xml:space="preserve">or any other electronic communication </w:t>
      </w:r>
      <w:r w:rsidRPr="00885D4F">
        <w:rPr>
          <w:rFonts w:ascii="Arial" w:hAnsi="Arial" w:cs="Arial"/>
          <w:b/>
          <w:color w:val="000000"/>
          <w:sz w:val="16"/>
          <w:szCs w:val="16"/>
          <w:lang w:val="en-GB"/>
        </w:rPr>
        <w:t>within the Application Period provided that the Applicant confirms that the Applicant accepts the terms of this Application Agreement. Any application made by taped phone</w:t>
      </w:r>
      <w:r w:rsidR="00CB0DD8" w:rsidRPr="00885D4F">
        <w:rPr>
          <w:rFonts w:ascii="Arial" w:hAnsi="Arial" w:cs="Arial"/>
          <w:b/>
          <w:color w:val="000000"/>
          <w:sz w:val="16"/>
          <w:szCs w:val="16"/>
          <w:lang w:val="en-GB"/>
        </w:rPr>
        <w:t>,</w:t>
      </w:r>
      <w:r w:rsidRPr="00885D4F">
        <w:rPr>
          <w:rFonts w:ascii="Arial" w:hAnsi="Arial" w:cs="Arial"/>
          <w:b/>
          <w:color w:val="000000"/>
          <w:sz w:val="16"/>
          <w:szCs w:val="16"/>
          <w:lang w:val="en-GB"/>
        </w:rPr>
        <w:t xml:space="preserve"> </w:t>
      </w:r>
      <w:r w:rsidR="00CB0DD8" w:rsidRPr="00885D4F">
        <w:rPr>
          <w:rFonts w:ascii="Arial" w:hAnsi="Arial" w:cs="Arial"/>
          <w:b/>
          <w:bCs/>
          <w:color w:val="000000"/>
          <w:sz w:val="16"/>
          <w:szCs w:val="16"/>
          <w:lang w:val="en-GB"/>
        </w:rPr>
        <w:t>email</w:t>
      </w:r>
      <w:r w:rsidR="004B1E1D" w:rsidRPr="00885D4F">
        <w:rPr>
          <w:rFonts w:ascii="Arial" w:hAnsi="Arial" w:cs="Arial"/>
          <w:b/>
          <w:bCs/>
          <w:color w:val="000000"/>
          <w:sz w:val="16"/>
          <w:szCs w:val="16"/>
          <w:lang w:val="en-GB"/>
        </w:rPr>
        <w:t>,</w:t>
      </w:r>
      <w:r w:rsidR="00CB0DD8" w:rsidRPr="00885D4F">
        <w:rPr>
          <w:rFonts w:ascii="Arial" w:hAnsi="Arial" w:cs="Arial"/>
          <w:b/>
          <w:bCs/>
          <w:color w:val="000000"/>
          <w:sz w:val="16"/>
          <w:szCs w:val="16"/>
          <w:lang w:val="en-GB"/>
        </w:rPr>
        <w:t xml:space="preserve"> the messenger service of Bloomberg</w:t>
      </w:r>
      <w:r w:rsidR="004B1E1D" w:rsidRPr="00885D4F">
        <w:rPr>
          <w:rFonts w:ascii="Arial" w:hAnsi="Arial" w:cs="Arial"/>
          <w:b/>
          <w:bCs/>
          <w:color w:val="000000"/>
          <w:sz w:val="16"/>
          <w:szCs w:val="16"/>
          <w:lang w:val="en-GB"/>
        </w:rPr>
        <w:t xml:space="preserve"> </w:t>
      </w:r>
      <w:r w:rsidR="004B1E1D" w:rsidRPr="00885D4F">
        <w:rPr>
          <w:rFonts w:ascii="Arial" w:hAnsi="Arial" w:cs="Arial"/>
          <w:color w:val="000000"/>
          <w:sz w:val="16"/>
          <w:szCs w:val="16"/>
          <w:lang w:val="en-GB"/>
        </w:rPr>
        <w:t>or any other electronic communication</w:t>
      </w:r>
      <w:r w:rsidR="00CB0DD8" w:rsidRPr="00885D4F">
        <w:rPr>
          <w:rFonts w:ascii="Arial" w:hAnsi="Arial" w:cs="Arial"/>
          <w:b/>
          <w:color w:val="000000"/>
          <w:sz w:val="16"/>
          <w:szCs w:val="16"/>
          <w:lang w:val="en-GB"/>
        </w:rPr>
        <w:t xml:space="preserve"> </w:t>
      </w:r>
      <w:r w:rsidRPr="00885D4F">
        <w:rPr>
          <w:rFonts w:ascii="Arial" w:hAnsi="Arial" w:cs="Arial"/>
          <w:b/>
          <w:color w:val="000000"/>
          <w:sz w:val="16"/>
          <w:szCs w:val="16"/>
          <w:lang w:val="en-GB"/>
        </w:rPr>
        <w:t>will be binding for the Applicant in the same manner as an application made in writing. Without limiting the binding nature of applications made by taped phone</w:t>
      </w:r>
      <w:r w:rsidR="00CB0DD8" w:rsidRPr="00885D4F">
        <w:rPr>
          <w:rFonts w:ascii="Arial" w:hAnsi="Arial" w:cs="Arial"/>
          <w:b/>
          <w:bCs/>
          <w:color w:val="000000"/>
          <w:sz w:val="16"/>
          <w:szCs w:val="16"/>
          <w:lang w:val="en-GB"/>
        </w:rPr>
        <w:t xml:space="preserve"> email</w:t>
      </w:r>
      <w:r w:rsidR="004B1E1D" w:rsidRPr="00885D4F">
        <w:rPr>
          <w:rFonts w:ascii="Arial" w:hAnsi="Arial" w:cs="Arial"/>
          <w:b/>
          <w:bCs/>
          <w:color w:val="000000"/>
          <w:sz w:val="16"/>
          <w:szCs w:val="16"/>
          <w:lang w:val="en-GB"/>
        </w:rPr>
        <w:t>,</w:t>
      </w:r>
      <w:r w:rsidR="00CB0DD8" w:rsidRPr="00885D4F">
        <w:rPr>
          <w:rFonts w:ascii="Arial" w:hAnsi="Arial" w:cs="Arial"/>
          <w:b/>
          <w:bCs/>
          <w:color w:val="000000"/>
          <w:sz w:val="16"/>
          <w:szCs w:val="16"/>
          <w:lang w:val="en-GB"/>
        </w:rPr>
        <w:t xml:space="preserve"> the messenger service of Bloomberg</w:t>
      </w:r>
      <w:r w:rsidR="004B1E1D" w:rsidRPr="00885D4F">
        <w:rPr>
          <w:rFonts w:ascii="Arial" w:hAnsi="Arial" w:cs="Arial"/>
          <w:b/>
          <w:bCs/>
          <w:color w:val="000000"/>
          <w:sz w:val="16"/>
          <w:szCs w:val="16"/>
          <w:lang w:val="en-GB"/>
        </w:rPr>
        <w:t xml:space="preserve"> </w:t>
      </w:r>
      <w:r w:rsidR="004B1E1D" w:rsidRPr="00885D4F">
        <w:rPr>
          <w:rFonts w:ascii="Arial" w:hAnsi="Arial" w:cs="Arial"/>
          <w:color w:val="000000"/>
          <w:sz w:val="16"/>
          <w:szCs w:val="16"/>
          <w:lang w:val="en-GB"/>
        </w:rPr>
        <w:t>or any other electronic communication</w:t>
      </w:r>
      <w:r w:rsidRPr="00885D4F">
        <w:rPr>
          <w:rFonts w:ascii="Arial" w:hAnsi="Arial" w:cs="Arial"/>
          <w:b/>
          <w:color w:val="000000"/>
          <w:sz w:val="16"/>
          <w:szCs w:val="16"/>
          <w:lang w:val="en-GB"/>
        </w:rPr>
        <w:t>, the Manager</w:t>
      </w:r>
      <w:r w:rsidR="002C3D8B">
        <w:rPr>
          <w:rFonts w:ascii="Arial" w:hAnsi="Arial" w:cs="Arial"/>
          <w:b/>
          <w:color w:val="000000"/>
          <w:sz w:val="16"/>
          <w:szCs w:val="16"/>
          <w:lang w:val="en-GB"/>
        </w:rPr>
        <w:t xml:space="preserve"> </w:t>
      </w:r>
      <w:r w:rsidRPr="00885D4F">
        <w:rPr>
          <w:rFonts w:ascii="Arial" w:hAnsi="Arial" w:cs="Arial"/>
          <w:b/>
          <w:color w:val="000000"/>
          <w:sz w:val="16"/>
          <w:szCs w:val="16"/>
          <w:lang w:val="en-GB"/>
        </w:rPr>
        <w:t>may require that an application placed by taped phone</w:t>
      </w:r>
      <w:r w:rsidR="001246E4" w:rsidRPr="00885D4F">
        <w:rPr>
          <w:rFonts w:ascii="Arial" w:hAnsi="Arial" w:cs="Arial"/>
          <w:b/>
          <w:color w:val="000000"/>
          <w:sz w:val="16"/>
          <w:szCs w:val="16"/>
          <w:lang w:val="en-GB"/>
        </w:rPr>
        <w:t>,</w:t>
      </w:r>
      <w:r w:rsidR="001246E4" w:rsidRPr="00885D4F">
        <w:rPr>
          <w:rFonts w:ascii="Arial" w:hAnsi="Arial" w:cs="Arial"/>
          <w:b/>
          <w:bCs/>
          <w:color w:val="000000"/>
          <w:sz w:val="16"/>
          <w:szCs w:val="16"/>
          <w:lang w:val="en-GB"/>
        </w:rPr>
        <w:t xml:space="preserve"> email</w:t>
      </w:r>
      <w:r w:rsidR="004B1E1D" w:rsidRPr="00885D4F">
        <w:rPr>
          <w:rFonts w:ascii="Arial" w:hAnsi="Arial" w:cs="Arial"/>
          <w:b/>
          <w:bCs/>
          <w:color w:val="000000"/>
          <w:sz w:val="16"/>
          <w:szCs w:val="16"/>
          <w:lang w:val="en-GB"/>
        </w:rPr>
        <w:t>,</w:t>
      </w:r>
      <w:r w:rsidR="001246E4" w:rsidRPr="00885D4F">
        <w:rPr>
          <w:rFonts w:ascii="Arial" w:hAnsi="Arial" w:cs="Arial"/>
          <w:b/>
          <w:bCs/>
          <w:color w:val="000000"/>
          <w:sz w:val="16"/>
          <w:szCs w:val="16"/>
          <w:lang w:val="en-GB"/>
        </w:rPr>
        <w:t xml:space="preserve"> the messenger service of Bloomberg</w:t>
      </w:r>
      <w:r w:rsidRPr="00885D4F">
        <w:rPr>
          <w:rFonts w:ascii="Arial" w:hAnsi="Arial" w:cs="Arial"/>
          <w:b/>
          <w:color w:val="000000"/>
          <w:sz w:val="16"/>
          <w:szCs w:val="16"/>
          <w:lang w:val="en-GB"/>
        </w:rPr>
        <w:t xml:space="preserve"> </w:t>
      </w:r>
      <w:r w:rsidR="004B1E1D" w:rsidRPr="00885D4F">
        <w:rPr>
          <w:rFonts w:ascii="Arial" w:hAnsi="Arial" w:cs="Arial"/>
          <w:color w:val="000000"/>
          <w:sz w:val="16"/>
          <w:szCs w:val="16"/>
          <w:lang w:val="en-GB"/>
        </w:rPr>
        <w:t xml:space="preserve">or any other electronic communication </w:t>
      </w:r>
      <w:r w:rsidRPr="00885D4F">
        <w:rPr>
          <w:rFonts w:ascii="Arial" w:hAnsi="Arial" w:cs="Arial"/>
          <w:b/>
          <w:color w:val="000000"/>
          <w:sz w:val="16"/>
          <w:szCs w:val="16"/>
          <w:lang w:val="en-GB"/>
        </w:rPr>
        <w:t>is subsequently confirmed by the execution of this Application Agreement in writing, and may, if the Applicant fails to satisfy such requirement, in its sole discretion, disregard the application, without any liability towards the Applicant. Any application placed by taped phone</w:t>
      </w:r>
      <w:r w:rsidR="00594CE3" w:rsidRPr="00885D4F">
        <w:rPr>
          <w:rFonts w:ascii="Arial" w:hAnsi="Arial" w:cs="Arial"/>
          <w:b/>
          <w:color w:val="000000"/>
          <w:sz w:val="16"/>
          <w:szCs w:val="16"/>
          <w:lang w:val="en-GB"/>
        </w:rPr>
        <w:t>,</w:t>
      </w:r>
      <w:r w:rsidR="00594CE3" w:rsidRPr="00885D4F">
        <w:rPr>
          <w:rFonts w:ascii="Arial" w:hAnsi="Arial" w:cs="Arial"/>
          <w:b/>
          <w:bCs/>
          <w:color w:val="000000"/>
          <w:sz w:val="16"/>
          <w:szCs w:val="16"/>
          <w:lang w:val="en-GB"/>
        </w:rPr>
        <w:t xml:space="preserve"> email</w:t>
      </w:r>
      <w:r w:rsidR="004B1E1D" w:rsidRPr="00885D4F">
        <w:rPr>
          <w:rFonts w:ascii="Arial" w:hAnsi="Arial" w:cs="Arial"/>
          <w:b/>
          <w:bCs/>
          <w:color w:val="000000"/>
          <w:sz w:val="16"/>
          <w:szCs w:val="16"/>
          <w:lang w:val="en-GB"/>
        </w:rPr>
        <w:t>,</w:t>
      </w:r>
      <w:r w:rsidR="00594CE3" w:rsidRPr="00885D4F">
        <w:rPr>
          <w:rFonts w:ascii="Arial" w:hAnsi="Arial" w:cs="Arial"/>
          <w:b/>
          <w:bCs/>
          <w:color w:val="000000"/>
          <w:sz w:val="16"/>
          <w:szCs w:val="16"/>
          <w:lang w:val="en-GB"/>
        </w:rPr>
        <w:t xml:space="preserve"> the messenger service of Bloomberg</w:t>
      </w:r>
      <w:r w:rsidRPr="00885D4F">
        <w:rPr>
          <w:rFonts w:ascii="Arial" w:hAnsi="Arial" w:cs="Arial"/>
          <w:b/>
          <w:color w:val="000000"/>
          <w:sz w:val="16"/>
          <w:szCs w:val="16"/>
          <w:lang w:val="en-GB"/>
        </w:rPr>
        <w:t xml:space="preserve"> </w:t>
      </w:r>
      <w:r w:rsidR="004B1E1D" w:rsidRPr="00885D4F">
        <w:rPr>
          <w:rFonts w:ascii="Arial" w:hAnsi="Arial" w:cs="Arial"/>
          <w:color w:val="000000"/>
          <w:sz w:val="16"/>
          <w:szCs w:val="16"/>
          <w:lang w:val="en-GB"/>
        </w:rPr>
        <w:t xml:space="preserve">or any other electronic communication </w:t>
      </w:r>
      <w:r w:rsidRPr="00885D4F">
        <w:rPr>
          <w:rFonts w:ascii="Arial" w:hAnsi="Arial" w:cs="Arial"/>
          <w:b/>
          <w:color w:val="000000"/>
          <w:sz w:val="16"/>
          <w:szCs w:val="16"/>
          <w:lang w:val="en-GB"/>
        </w:rPr>
        <w:t>shall be deemed made on the terms and subject to the conditions set out in this Application Agreement.</w:t>
      </w:r>
      <w:r w:rsidRPr="00885D4F">
        <w:rPr>
          <w:rFonts w:ascii="Arial" w:hAnsi="Arial" w:cs="Arial"/>
          <w:color w:val="000000"/>
          <w:sz w:val="16"/>
          <w:szCs w:val="16"/>
          <w:lang w:val="en-GB"/>
        </w:rPr>
        <w:t xml:space="preserve"> Any application received by a </w:t>
      </w:r>
      <w:proofErr w:type="gramStart"/>
      <w:r w:rsidRPr="00885D4F">
        <w:rPr>
          <w:rFonts w:ascii="Arial" w:hAnsi="Arial" w:cs="Arial"/>
          <w:color w:val="000000"/>
          <w:sz w:val="16"/>
          <w:szCs w:val="16"/>
          <w:lang w:val="en-GB"/>
        </w:rPr>
        <w:t>Manager</w:t>
      </w:r>
      <w:proofErr w:type="gramEnd"/>
      <w:r w:rsidRPr="00885D4F">
        <w:rPr>
          <w:rFonts w:ascii="Arial" w:hAnsi="Arial" w:cs="Arial"/>
          <w:color w:val="000000"/>
          <w:sz w:val="16"/>
          <w:szCs w:val="16"/>
          <w:lang w:val="en-GB"/>
        </w:rPr>
        <w:t xml:space="preserve"> (whether in writing or by taped phone) becomes binding at the end of the Application Period and may not be withdrawn or amended after such time. </w:t>
      </w:r>
    </w:p>
    <w:p w14:paraId="05C7EAF2" w14:textId="77777777" w:rsidR="00803717" w:rsidRPr="00885D4F" w:rsidRDefault="00803717">
      <w:pPr>
        <w:widowControl w:val="0"/>
        <w:tabs>
          <w:tab w:val="left" w:pos="-70"/>
        </w:tabs>
        <w:ind w:left="-68" w:right="11"/>
        <w:jc w:val="both"/>
        <w:rPr>
          <w:rFonts w:ascii="Arial" w:hAnsi="Arial" w:cs="Arial"/>
          <w:color w:val="000000"/>
          <w:sz w:val="16"/>
          <w:szCs w:val="16"/>
          <w:lang w:val="en-GB"/>
        </w:rPr>
      </w:pPr>
    </w:p>
    <w:p w14:paraId="1DDF9F51" w14:textId="0D29DEA2" w:rsidR="00F7101E" w:rsidRDefault="007F7425">
      <w:pPr>
        <w:widowControl w:val="0"/>
        <w:tabs>
          <w:tab w:val="left" w:pos="-70"/>
        </w:tabs>
        <w:ind w:left="-68"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t>Allocation of Offer Shares</w:t>
      </w:r>
      <w:r w:rsidRPr="00885D4F">
        <w:rPr>
          <w:rFonts w:ascii="Arial" w:hAnsi="Arial" w:cs="Arial"/>
          <w:b/>
          <w:color w:val="000000"/>
          <w:sz w:val="16"/>
          <w:szCs w:val="16"/>
          <w:lang w:val="en-GB"/>
        </w:rPr>
        <w:t xml:space="preserve">: </w:t>
      </w:r>
      <w:r w:rsidRPr="00885D4F">
        <w:rPr>
          <w:rFonts w:ascii="Arial" w:hAnsi="Arial" w:cs="Arial"/>
          <w:color w:val="000000"/>
          <w:sz w:val="16"/>
          <w:szCs w:val="16"/>
          <w:lang w:val="en-GB"/>
        </w:rPr>
        <w:t>Notification of allotment and payment instruction (the “</w:t>
      </w:r>
      <w:r w:rsidRPr="00885D4F">
        <w:rPr>
          <w:rFonts w:ascii="Arial" w:hAnsi="Arial" w:cs="Arial"/>
          <w:b/>
          <w:color w:val="000000"/>
          <w:sz w:val="16"/>
          <w:szCs w:val="16"/>
          <w:lang w:val="en-GB"/>
        </w:rPr>
        <w:t>Notification</w:t>
      </w:r>
      <w:r w:rsidRPr="00885D4F">
        <w:rPr>
          <w:rFonts w:ascii="Arial" w:hAnsi="Arial" w:cs="Arial"/>
          <w:color w:val="000000"/>
          <w:sz w:val="16"/>
          <w:szCs w:val="16"/>
          <w:lang w:val="en-GB"/>
        </w:rPr>
        <w:t xml:space="preserve">”) will be sent to the Applicant by the Manager on or about </w:t>
      </w:r>
      <w:r w:rsidRPr="00885D4F">
        <w:rPr>
          <w:rFonts w:ascii="Arial" w:hAnsi="Arial" w:cs="Arial"/>
          <w:sz w:val="16"/>
          <w:szCs w:val="16"/>
          <w:highlight w:val="yellow"/>
          <w:lang w:val="en-GB"/>
        </w:rPr>
        <w:t>[●</w:t>
      </w:r>
      <w:r w:rsidRPr="00885D4F">
        <w:rPr>
          <w:rFonts w:ascii="Arial" w:hAnsi="Arial" w:cs="Arial"/>
          <w:sz w:val="16"/>
          <w:szCs w:val="16"/>
          <w:lang w:val="en-GB"/>
        </w:rPr>
        <w:t>], subject to any shortening or extensions of the Application Period</w:t>
      </w:r>
      <w:r w:rsidRPr="00885D4F">
        <w:rPr>
          <w:rFonts w:ascii="Arial" w:hAnsi="Arial" w:cs="Arial"/>
          <w:color w:val="000000"/>
          <w:sz w:val="16"/>
          <w:szCs w:val="16"/>
          <w:lang w:val="en-GB"/>
        </w:rPr>
        <w:t xml:space="preserve">. </w:t>
      </w:r>
    </w:p>
    <w:p w14:paraId="52D5CEBC" w14:textId="77777777" w:rsidR="00F7101E" w:rsidRDefault="00F7101E">
      <w:pPr>
        <w:widowControl w:val="0"/>
        <w:tabs>
          <w:tab w:val="left" w:pos="-70"/>
        </w:tabs>
        <w:ind w:left="-68" w:right="11"/>
        <w:jc w:val="both"/>
        <w:rPr>
          <w:rFonts w:ascii="Arial" w:hAnsi="Arial" w:cs="Arial"/>
          <w:sz w:val="16"/>
          <w:szCs w:val="16"/>
          <w:lang w:val="en-GB"/>
        </w:rPr>
      </w:pPr>
    </w:p>
    <w:p w14:paraId="05C7EAF3" w14:textId="424271DE" w:rsidR="00803717" w:rsidRPr="00885D4F" w:rsidRDefault="007F7425">
      <w:pPr>
        <w:widowControl w:val="0"/>
        <w:tabs>
          <w:tab w:val="left" w:pos="-70"/>
        </w:tabs>
        <w:ind w:left="-68" w:right="11"/>
        <w:jc w:val="both"/>
        <w:rPr>
          <w:rFonts w:ascii="Arial" w:hAnsi="Arial" w:cs="Arial"/>
          <w:sz w:val="16"/>
          <w:szCs w:val="16"/>
          <w:lang w:val="en-US"/>
        </w:rPr>
      </w:pPr>
      <w:r w:rsidRPr="00885D4F">
        <w:rPr>
          <w:rFonts w:ascii="Arial" w:hAnsi="Arial" w:cs="Arial"/>
          <w:sz w:val="16"/>
          <w:szCs w:val="16"/>
          <w:lang w:val="en-GB"/>
        </w:rPr>
        <w:t xml:space="preserve">The </w:t>
      </w:r>
      <w:r w:rsidR="00645CE7" w:rsidRPr="00885D4F">
        <w:rPr>
          <w:rFonts w:ascii="Arial" w:hAnsi="Arial" w:cs="Arial"/>
          <w:sz w:val="16"/>
          <w:szCs w:val="16"/>
          <w:lang w:val="en-GB"/>
        </w:rPr>
        <w:t xml:space="preserve">allocation will be made at the discretion of the </w:t>
      </w:r>
      <w:r w:rsidRPr="00885D4F">
        <w:rPr>
          <w:rFonts w:ascii="Arial" w:hAnsi="Arial" w:cs="Arial"/>
          <w:sz w:val="16"/>
          <w:szCs w:val="16"/>
          <w:lang w:val="en-GB"/>
        </w:rPr>
        <w:t>Company</w:t>
      </w:r>
      <w:r w:rsidR="00645CE7" w:rsidRPr="00885D4F">
        <w:rPr>
          <w:rFonts w:ascii="Arial" w:hAnsi="Arial" w:cs="Arial"/>
          <w:sz w:val="16"/>
          <w:szCs w:val="16"/>
          <w:lang w:val="en-GB"/>
        </w:rPr>
        <w:t>’s board of directors in consultation with the Manager.</w:t>
      </w:r>
      <w:r w:rsidRPr="00885D4F">
        <w:rPr>
          <w:rFonts w:ascii="Arial" w:hAnsi="Arial" w:cs="Arial"/>
          <w:sz w:val="16"/>
          <w:szCs w:val="16"/>
          <w:lang w:val="en-GB"/>
        </w:rPr>
        <w:t xml:space="preserve"> </w:t>
      </w:r>
      <w:r w:rsidR="00645CE7" w:rsidRPr="00885D4F">
        <w:rPr>
          <w:rFonts w:ascii="Arial" w:hAnsi="Arial" w:cs="Arial"/>
          <w:sz w:val="16"/>
          <w:szCs w:val="16"/>
          <w:lang w:val="en-GB"/>
        </w:rPr>
        <w:t>The board of directors will focus on criteria such as (but not limited to) current ownership in the Company, timeliness of the application, price leadership, relative order size, sector knowledge, perceived investor quality and investment horizon</w:t>
      </w:r>
      <w:r w:rsidR="00645CE7" w:rsidRPr="00885D4F">
        <w:rPr>
          <w:rFonts w:ascii="Arial" w:hAnsi="Arial" w:cs="Arial"/>
          <w:sz w:val="18"/>
          <w:szCs w:val="18"/>
          <w:lang w:val="en-GB"/>
        </w:rPr>
        <w:t xml:space="preserve"> </w:t>
      </w:r>
      <w:r w:rsidRPr="00885D4F">
        <w:rPr>
          <w:rFonts w:ascii="Arial" w:hAnsi="Arial" w:cs="Arial"/>
          <w:sz w:val="16"/>
          <w:szCs w:val="16"/>
          <w:lang w:val="en-GB"/>
        </w:rPr>
        <w:t xml:space="preserve">and </w:t>
      </w:r>
      <w:r w:rsidR="00645CE7" w:rsidRPr="00885D4F">
        <w:rPr>
          <w:rFonts w:ascii="Arial" w:hAnsi="Arial" w:cs="Arial"/>
          <w:sz w:val="16"/>
          <w:szCs w:val="16"/>
          <w:lang w:val="en-GB"/>
        </w:rPr>
        <w:t>other criteria as per the</w:t>
      </w:r>
      <w:r w:rsidRPr="00885D4F">
        <w:rPr>
          <w:rFonts w:ascii="Arial" w:hAnsi="Arial" w:cs="Arial"/>
          <w:sz w:val="16"/>
          <w:szCs w:val="16"/>
          <w:lang w:val="en-GB"/>
        </w:rPr>
        <w:t xml:space="preserve"> allocation principles as set out in the Term Sheet</w:t>
      </w:r>
      <w:r w:rsidR="00645CE7" w:rsidRPr="00885D4F">
        <w:rPr>
          <w:rFonts w:ascii="Arial" w:hAnsi="Arial" w:cs="Arial"/>
          <w:sz w:val="16"/>
          <w:szCs w:val="16"/>
          <w:lang w:val="en-GB"/>
        </w:rPr>
        <w:t>,</w:t>
      </w:r>
      <w:r w:rsidR="008B2230" w:rsidRPr="00885D4F">
        <w:rPr>
          <w:rFonts w:ascii="Arial" w:hAnsi="Arial" w:cs="Arial"/>
          <w:sz w:val="16"/>
          <w:szCs w:val="16"/>
          <w:lang w:val="en-GB"/>
        </w:rPr>
        <w:t xml:space="preserve"> </w:t>
      </w:r>
      <w:r w:rsidR="008B2230" w:rsidRPr="001B6632">
        <w:rPr>
          <w:rFonts w:ascii="Arial" w:hAnsi="Arial" w:cs="Arial"/>
          <w:sz w:val="16"/>
          <w:szCs w:val="16"/>
          <w:highlight w:val="yellow"/>
          <w:lang w:val="en-GB"/>
        </w:rPr>
        <w:t>[however so that the Cornerstone Investors will receive full allocation]</w:t>
      </w:r>
      <w:r w:rsidRPr="001B6632">
        <w:rPr>
          <w:rFonts w:ascii="Arial" w:hAnsi="Arial" w:cs="Arial"/>
          <w:sz w:val="16"/>
          <w:szCs w:val="16"/>
          <w:highlight w:val="yellow"/>
          <w:lang w:val="en-GB"/>
        </w:rPr>
        <w:t>.</w:t>
      </w:r>
      <w:r w:rsidRPr="00885D4F">
        <w:rPr>
          <w:rFonts w:ascii="Arial" w:hAnsi="Arial" w:cs="Arial"/>
          <w:sz w:val="16"/>
          <w:szCs w:val="16"/>
          <w:lang w:val="en-GB"/>
        </w:rPr>
        <w:t xml:space="preserve"> The Company may, at </w:t>
      </w:r>
      <w:r w:rsidR="00F7101E">
        <w:rPr>
          <w:rFonts w:ascii="Arial" w:hAnsi="Arial" w:cs="Arial"/>
          <w:sz w:val="16"/>
          <w:szCs w:val="16"/>
          <w:lang w:val="en-GB"/>
        </w:rPr>
        <w:t>its</w:t>
      </w:r>
      <w:r w:rsidR="00F7101E" w:rsidRPr="00885D4F">
        <w:rPr>
          <w:rFonts w:ascii="Arial" w:hAnsi="Arial" w:cs="Arial"/>
          <w:sz w:val="16"/>
          <w:szCs w:val="16"/>
          <w:lang w:val="en-GB"/>
        </w:rPr>
        <w:t xml:space="preserve"> </w:t>
      </w:r>
      <w:r w:rsidRPr="00885D4F">
        <w:rPr>
          <w:rFonts w:ascii="Arial" w:hAnsi="Arial" w:cs="Arial"/>
          <w:sz w:val="16"/>
          <w:szCs w:val="16"/>
          <w:lang w:val="en-GB"/>
        </w:rPr>
        <w:t xml:space="preserve">sole </w:t>
      </w:r>
      <w:r w:rsidRPr="00EF697C">
        <w:rPr>
          <w:rFonts w:ascii="Arial" w:hAnsi="Arial" w:cs="Arial"/>
          <w:sz w:val="16"/>
          <w:szCs w:val="16"/>
          <w:lang w:val="en-GB"/>
        </w:rPr>
        <w:t>discretion, set a maximum allocation to any Applicant as well as reject or reduce any application in whole or in part.</w:t>
      </w:r>
      <w:r w:rsidR="00690C07" w:rsidRPr="00EF697C">
        <w:rPr>
          <w:rFonts w:ascii="Arial" w:hAnsi="Arial" w:cs="Arial"/>
          <w:sz w:val="16"/>
          <w:szCs w:val="16"/>
          <w:lang w:val="en-GB"/>
        </w:rPr>
        <w:t xml:space="preserve"> Allotment of Offer</w:t>
      </w:r>
      <w:r w:rsidR="00690C07" w:rsidRPr="00D7584B">
        <w:rPr>
          <w:rFonts w:ascii="Arial" w:hAnsi="Arial" w:cs="Arial"/>
          <w:sz w:val="16"/>
          <w:szCs w:val="16"/>
          <w:lang w:val="en-GB"/>
        </w:rPr>
        <w:t xml:space="preserve"> Shares totalling a lower amount than applied for does not affect the Applicant’s obligation to subscribe and pay for the </w:t>
      </w:r>
      <w:r w:rsidR="00690C07" w:rsidRPr="00885D4F">
        <w:rPr>
          <w:rFonts w:ascii="Arial" w:hAnsi="Arial" w:cs="Arial"/>
          <w:sz w:val="16"/>
          <w:szCs w:val="16"/>
          <w:lang w:val="en-GB"/>
        </w:rPr>
        <w:t>Offer Shares allotted.</w:t>
      </w:r>
    </w:p>
    <w:p w14:paraId="05C7EAF4" w14:textId="77777777" w:rsidR="00803717" w:rsidRPr="00885D4F" w:rsidRDefault="007F7425">
      <w:pPr>
        <w:widowControl w:val="0"/>
        <w:tabs>
          <w:tab w:val="left" w:pos="-70"/>
        </w:tabs>
        <w:ind w:left="-68" w:right="11"/>
        <w:jc w:val="both"/>
        <w:rPr>
          <w:rFonts w:ascii="Arial" w:hAnsi="Arial" w:cs="Arial"/>
          <w:b/>
          <w:color w:val="000000"/>
          <w:sz w:val="16"/>
          <w:szCs w:val="16"/>
          <w:u w:val="single"/>
          <w:lang w:val="en-GB"/>
        </w:rPr>
      </w:pPr>
      <w:r w:rsidRPr="00885D4F">
        <w:rPr>
          <w:rFonts w:ascii="Arial" w:hAnsi="Arial" w:cs="Arial"/>
          <w:color w:val="000000"/>
          <w:sz w:val="16"/>
          <w:szCs w:val="16"/>
          <w:lang w:val="en-GB"/>
        </w:rPr>
        <w:t xml:space="preserve"> </w:t>
      </w:r>
    </w:p>
    <w:p w14:paraId="27B43A1C" w14:textId="15FFC3AC" w:rsidR="006602D2" w:rsidRDefault="007F7425" w:rsidP="007447D5">
      <w:pPr>
        <w:widowControl w:val="0"/>
        <w:tabs>
          <w:tab w:val="left" w:pos="-70"/>
        </w:tabs>
        <w:ind w:left="-68"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t>Settlement</w:t>
      </w:r>
      <w:r w:rsidRPr="00885D4F">
        <w:rPr>
          <w:rFonts w:ascii="Arial" w:hAnsi="Arial" w:cs="Arial"/>
          <w:b/>
          <w:color w:val="000000"/>
          <w:sz w:val="16"/>
          <w:szCs w:val="16"/>
          <w:lang w:val="en-GB"/>
        </w:rPr>
        <w:t>:</w:t>
      </w:r>
      <w:r w:rsidRPr="00885D4F">
        <w:rPr>
          <w:rFonts w:ascii="Arial" w:hAnsi="Arial" w:cs="Arial"/>
          <w:color w:val="000000"/>
          <w:sz w:val="16"/>
          <w:szCs w:val="16"/>
          <w:lang w:val="en-GB"/>
        </w:rPr>
        <w:t xml:space="preserve"> The date for settlement of the Private Placement is expected to be on or about </w:t>
      </w:r>
      <w:r w:rsidRPr="00885D4F">
        <w:rPr>
          <w:rFonts w:ascii="Arial" w:hAnsi="Arial" w:cs="Arial"/>
          <w:sz w:val="16"/>
          <w:szCs w:val="16"/>
          <w:highlight w:val="yellow"/>
          <w:lang w:val="en-GB"/>
        </w:rPr>
        <w:t xml:space="preserve">[ </w:t>
      </w:r>
      <w:proofErr w:type="gramStart"/>
      <w:r w:rsidRPr="00885D4F">
        <w:rPr>
          <w:rFonts w:ascii="Arial" w:hAnsi="Arial" w:cs="Arial"/>
          <w:sz w:val="16"/>
          <w:szCs w:val="16"/>
          <w:highlight w:val="yellow"/>
          <w:lang w:val="en-GB"/>
        </w:rPr>
        <w:t>● ]</w:t>
      </w:r>
      <w:proofErr w:type="gramEnd"/>
      <w:r w:rsidRPr="00885D4F">
        <w:rPr>
          <w:rFonts w:ascii="Arial" w:hAnsi="Arial" w:cs="Arial"/>
          <w:color w:val="000000"/>
          <w:sz w:val="16"/>
          <w:szCs w:val="16"/>
          <w:lang w:val="en-GB"/>
        </w:rPr>
        <w:t xml:space="preserve"> (the “</w:t>
      </w:r>
      <w:r w:rsidRPr="00885D4F">
        <w:rPr>
          <w:rFonts w:ascii="Arial" w:hAnsi="Arial" w:cs="Arial"/>
          <w:b/>
          <w:color w:val="000000"/>
          <w:sz w:val="16"/>
          <w:szCs w:val="16"/>
          <w:lang w:val="en-GB"/>
        </w:rPr>
        <w:t>Settlement Date</w:t>
      </w:r>
      <w:r w:rsidRPr="00885D4F">
        <w:rPr>
          <w:rFonts w:ascii="Arial" w:hAnsi="Arial" w:cs="Arial"/>
          <w:color w:val="000000"/>
          <w:sz w:val="16"/>
          <w:szCs w:val="16"/>
          <w:lang w:val="en-GB"/>
        </w:rPr>
        <w:t>”), subject to any shortening or extensions of the Application Period</w:t>
      </w:r>
      <w:r w:rsidR="00202160" w:rsidRPr="00885D4F">
        <w:rPr>
          <w:rFonts w:ascii="Arial" w:hAnsi="Arial" w:cs="Arial"/>
          <w:color w:val="000000"/>
          <w:sz w:val="16"/>
          <w:szCs w:val="16"/>
          <w:lang w:val="en-GB"/>
        </w:rPr>
        <w:t xml:space="preserve"> [</w:t>
      </w:r>
      <w:r w:rsidR="00E13F24" w:rsidRPr="00885D4F">
        <w:rPr>
          <w:rFonts w:ascii="Arial" w:hAnsi="Arial" w:cs="Arial"/>
          <w:color w:val="000000"/>
          <w:sz w:val="16"/>
          <w:szCs w:val="16"/>
          <w:highlight w:val="yellow"/>
          <w:lang w:val="en-GB"/>
        </w:rPr>
        <w:t>and subject to delivery to the Manager of borrowed shares under the share lending agreement with [Shareholder]</w:t>
      </w:r>
      <w:r w:rsidR="00202160" w:rsidRPr="00885D4F">
        <w:rPr>
          <w:rFonts w:ascii="Arial" w:hAnsi="Arial" w:cs="Arial"/>
          <w:color w:val="000000"/>
          <w:sz w:val="16"/>
          <w:szCs w:val="16"/>
          <w:lang w:val="en-GB"/>
        </w:rPr>
        <w:t>]</w:t>
      </w:r>
      <w:r w:rsidRPr="00885D4F">
        <w:rPr>
          <w:rFonts w:ascii="Arial" w:hAnsi="Arial" w:cs="Arial"/>
          <w:color w:val="000000"/>
          <w:sz w:val="16"/>
          <w:szCs w:val="16"/>
          <w:lang w:val="en-GB"/>
        </w:rPr>
        <w:t xml:space="preserve">, and any further settlement details will be stated in the Notification. The Applicant shall pay the subscription amount (being the number of Allocated Shares multiplied with the </w:t>
      </w:r>
      <w:r w:rsidR="002A2636">
        <w:rPr>
          <w:rFonts w:ascii="Arial" w:hAnsi="Arial" w:cs="Arial"/>
          <w:color w:val="000000"/>
          <w:sz w:val="16"/>
          <w:szCs w:val="16"/>
          <w:lang w:val="en-GB"/>
        </w:rPr>
        <w:t>Offer</w:t>
      </w:r>
      <w:r w:rsidR="002A2636"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Price) in accordance with the procedures set out herein and in the Notification. </w:t>
      </w:r>
      <w:r w:rsidRPr="00885D4F">
        <w:rPr>
          <w:rFonts w:ascii="Arial" w:hAnsi="Arial" w:cs="Arial"/>
          <w:bCs/>
          <w:sz w:val="16"/>
          <w:szCs w:val="16"/>
          <w:lang w:val="en-GB"/>
        </w:rPr>
        <w:t>T</w:t>
      </w:r>
      <w:r w:rsidRPr="00885D4F">
        <w:rPr>
          <w:rFonts w:ascii="Arial" w:hAnsi="Arial" w:cs="Arial"/>
          <w:sz w:val="16"/>
          <w:szCs w:val="16"/>
          <w:lang w:val="en-GB"/>
        </w:rPr>
        <w:t>he Manager</w:t>
      </w:r>
      <w:r w:rsidR="006C6FA3">
        <w:rPr>
          <w:rFonts w:ascii="Arial" w:hAnsi="Arial" w:cs="Arial"/>
          <w:sz w:val="16"/>
          <w:szCs w:val="16"/>
          <w:lang w:val="en-GB"/>
        </w:rPr>
        <w:t xml:space="preserve"> </w:t>
      </w:r>
      <w:r w:rsidRPr="00885D4F">
        <w:rPr>
          <w:rFonts w:ascii="Arial" w:hAnsi="Arial" w:cs="Arial"/>
          <w:sz w:val="16"/>
          <w:szCs w:val="16"/>
          <w:lang w:val="en-GB"/>
        </w:rPr>
        <w:t>assume</w:t>
      </w:r>
      <w:r w:rsidR="007F7748">
        <w:rPr>
          <w:rFonts w:ascii="Arial" w:hAnsi="Arial" w:cs="Arial"/>
          <w:sz w:val="16"/>
          <w:szCs w:val="16"/>
          <w:lang w:val="en-GB"/>
        </w:rPr>
        <w:t>s n</w:t>
      </w:r>
      <w:r w:rsidRPr="00885D4F">
        <w:rPr>
          <w:rFonts w:ascii="Arial" w:hAnsi="Arial" w:cs="Arial"/>
          <w:sz w:val="16"/>
          <w:szCs w:val="16"/>
          <w:lang w:val="en-GB"/>
        </w:rPr>
        <w:t>o responsibility for the delivery and payment obligations of the Company</w:t>
      </w:r>
      <w:r w:rsidR="00F51E00" w:rsidRPr="00885D4F">
        <w:rPr>
          <w:rFonts w:ascii="Arial" w:hAnsi="Arial" w:cs="Arial"/>
          <w:sz w:val="16"/>
          <w:szCs w:val="16"/>
          <w:lang w:val="en-GB"/>
        </w:rPr>
        <w:t xml:space="preserve"> [</w:t>
      </w:r>
      <w:r w:rsidR="00F51E00" w:rsidRPr="00885D4F">
        <w:rPr>
          <w:rFonts w:ascii="Arial" w:hAnsi="Arial" w:cs="Arial"/>
          <w:sz w:val="16"/>
          <w:szCs w:val="16"/>
          <w:highlight w:val="yellow"/>
          <w:lang w:val="en-GB"/>
        </w:rPr>
        <w:t>The Selling Shareholders</w:t>
      </w:r>
      <w:r w:rsidR="00F51E00" w:rsidRPr="00885D4F">
        <w:rPr>
          <w:rFonts w:ascii="Arial" w:hAnsi="Arial" w:cs="Arial"/>
          <w:sz w:val="16"/>
          <w:szCs w:val="16"/>
          <w:lang w:val="en-GB"/>
        </w:rPr>
        <w:t>]</w:t>
      </w:r>
      <w:r w:rsidRPr="00885D4F">
        <w:rPr>
          <w:rFonts w:ascii="Arial" w:hAnsi="Arial" w:cs="Arial"/>
          <w:sz w:val="16"/>
          <w:szCs w:val="16"/>
          <w:lang w:val="en-GB"/>
        </w:rPr>
        <w:t xml:space="preserve"> and Applicant respectively. The Allocated Shares will be delivered to the Applicant’s VPS account </w:t>
      </w:r>
      <w:r w:rsidR="00640835" w:rsidRPr="00885D4F">
        <w:rPr>
          <w:rFonts w:ascii="Arial" w:hAnsi="Arial" w:cs="Arial"/>
          <w:sz w:val="16"/>
          <w:szCs w:val="16"/>
          <w:highlight w:val="yellow"/>
          <w:lang w:val="en-GB"/>
        </w:rPr>
        <w:t xml:space="preserve">[on a </w:t>
      </w:r>
      <w:r w:rsidR="00E372B2" w:rsidRPr="00885D4F">
        <w:rPr>
          <w:rFonts w:ascii="Arial" w:hAnsi="Arial" w:cs="Arial"/>
          <w:sz w:val="16"/>
          <w:szCs w:val="16"/>
          <w:highlight w:val="yellow"/>
          <w:lang w:val="en-GB"/>
        </w:rPr>
        <w:t>delivery versus payment (DVP)</w:t>
      </w:r>
      <w:r w:rsidR="00640835" w:rsidRPr="00885D4F">
        <w:rPr>
          <w:rFonts w:ascii="Arial" w:hAnsi="Arial" w:cs="Arial"/>
          <w:sz w:val="16"/>
          <w:szCs w:val="16"/>
          <w:highlight w:val="yellow"/>
          <w:lang w:val="en-GB"/>
        </w:rPr>
        <w:t xml:space="preserve"> basis]</w:t>
      </w:r>
      <w:r w:rsidR="00640835" w:rsidRPr="00885D4F">
        <w:rPr>
          <w:rFonts w:ascii="Arial" w:hAnsi="Arial" w:cs="Arial"/>
          <w:sz w:val="16"/>
          <w:szCs w:val="16"/>
          <w:lang w:val="en-GB"/>
        </w:rPr>
        <w:t xml:space="preserve"> </w:t>
      </w:r>
      <w:r w:rsidRPr="00885D4F">
        <w:rPr>
          <w:rFonts w:ascii="Arial" w:hAnsi="Arial" w:cs="Arial"/>
          <w:sz w:val="16"/>
          <w:szCs w:val="16"/>
          <w:lang w:val="en-GB"/>
        </w:rPr>
        <w:t xml:space="preserve">as soon as practicable after </w:t>
      </w:r>
      <w:r w:rsidR="00640835" w:rsidRPr="00885D4F">
        <w:rPr>
          <w:rFonts w:ascii="Arial" w:hAnsi="Arial" w:cs="Arial"/>
          <w:sz w:val="16"/>
          <w:szCs w:val="16"/>
          <w:highlight w:val="yellow"/>
          <w:lang w:val="en-GB"/>
        </w:rPr>
        <w:t>[</w:t>
      </w:r>
      <w:r w:rsidRPr="00885D4F">
        <w:rPr>
          <w:rFonts w:ascii="Arial" w:hAnsi="Arial" w:cs="Arial"/>
          <w:sz w:val="16"/>
          <w:szCs w:val="16"/>
          <w:highlight w:val="yellow"/>
          <w:lang w:val="en-GB"/>
        </w:rPr>
        <w:t>full payment has been received and</w:t>
      </w:r>
      <w:r w:rsidR="00640835" w:rsidRPr="00885D4F">
        <w:rPr>
          <w:rFonts w:ascii="Arial" w:hAnsi="Arial" w:cs="Arial"/>
          <w:sz w:val="16"/>
          <w:szCs w:val="16"/>
          <w:highlight w:val="yellow"/>
          <w:lang w:val="en-GB"/>
        </w:rPr>
        <w:t>]</w:t>
      </w:r>
      <w:r w:rsidRPr="00885D4F">
        <w:rPr>
          <w:rFonts w:ascii="Arial" w:hAnsi="Arial" w:cs="Arial"/>
          <w:sz w:val="16"/>
          <w:szCs w:val="16"/>
          <w:lang w:val="en-GB"/>
        </w:rPr>
        <w:t xml:space="preserve"> the Conditions have been met. </w:t>
      </w:r>
      <w:r w:rsidR="00666C41" w:rsidRPr="00885D4F">
        <w:rPr>
          <w:rFonts w:ascii="Arial" w:hAnsi="Arial" w:cs="Arial"/>
          <w:sz w:val="16"/>
          <w:szCs w:val="16"/>
          <w:lang w:val="en-GB"/>
        </w:rPr>
        <w:t xml:space="preserve">To the extent the subscription amount </w:t>
      </w:r>
      <w:r w:rsidR="005100AE" w:rsidRPr="00885D4F">
        <w:rPr>
          <w:rFonts w:ascii="Arial" w:hAnsi="Arial" w:cs="Arial"/>
          <w:sz w:val="16"/>
          <w:szCs w:val="16"/>
          <w:lang w:val="en-GB"/>
        </w:rPr>
        <w:t xml:space="preserve">for the Allocated Shares </w:t>
      </w:r>
      <w:r w:rsidR="00666C41" w:rsidRPr="00885D4F">
        <w:rPr>
          <w:rFonts w:ascii="Arial" w:hAnsi="Arial" w:cs="Arial"/>
          <w:sz w:val="16"/>
          <w:szCs w:val="16"/>
          <w:lang w:val="en-GB"/>
        </w:rPr>
        <w:t xml:space="preserve">is payable or paid by the Applicant to an interim account of the Manager, </w:t>
      </w:r>
      <w:r w:rsidR="00666C41" w:rsidRPr="00885D4F">
        <w:rPr>
          <w:rFonts w:ascii="Arial" w:hAnsi="Arial" w:cs="Arial"/>
          <w:color w:val="000000"/>
          <w:sz w:val="16"/>
          <w:szCs w:val="16"/>
          <w:lang w:val="en-GB"/>
        </w:rPr>
        <w:t xml:space="preserve">the Applicant irrevocably authorizes and instructs the Manager or </w:t>
      </w:r>
      <w:r w:rsidR="00666C41" w:rsidRPr="00AA063C">
        <w:rPr>
          <w:rFonts w:ascii="Arial" w:hAnsi="Arial" w:cs="Arial"/>
          <w:color w:val="000000"/>
          <w:sz w:val="16"/>
          <w:szCs w:val="16"/>
          <w:lang w:val="en-GB"/>
        </w:rPr>
        <w:t>its</w:t>
      </w:r>
      <w:r w:rsidR="00666C41" w:rsidRPr="00885D4F">
        <w:rPr>
          <w:rFonts w:ascii="Arial" w:hAnsi="Arial" w:cs="Arial"/>
          <w:color w:val="000000"/>
          <w:sz w:val="16"/>
          <w:szCs w:val="16"/>
          <w:lang w:val="en-GB"/>
        </w:rPr>
        <w:t xml:space="preserve"> appointed representative, [</w:t>
      </w:r>
      <w:r w:rsidR="00666C41" w:rsidRPr="00885D4F">
        <w:rPr>
          <w:rFonts w:ascii="Arial" w:hAnsi="Arial" w:cs="Arial"/>
          <w:color w:val="000000"/>
          <w:sz w:val="16"/>
          <w:szCs w:val="16"/>
          <w:highlight w:val="yellow"/>
          <w:lang w:val="en-GB"/>
        </w:rPr>
        <w:t>each acting alone,</w:t>
      </w:r>
      <w:r w:rsidR="00666C41" w:rsidRPr="00885D4F">
        <w:rPr>
          <w:rFonts w:ascii="Arial" w:hAnsi="Arial" w:cs="Arial"/>
          <w:color w:val="000000"/>
          <w:sz w:val="16"/>
          <w:szCs w:val="16"/>
          <w:lang w:val="en-GB"/>
        </w:rPr>
        <w:t xml:space="preserve">] to release such amount to the Company upon the satisfaction of the Conditions. </w:t>
      </w:r>
      <w:r w:rsidR="006602D2" w:rsidRPr="004977CE">
        <w:rPr>
          <w:rFonts w:ascii="Arial" w:hAnsi="Arial" w:cs="Arial"/>
          <w:color w:val="000000"/>
          <w:sz w:val="16"/>
          <w:szCs w:val="16"/>
          <w:highlight w:val="yellow"/>
          <w:lang w:val="en-GB"/>
        </w:rPr>
        <w:t>The said Settlement Date is indicative only.</w:t>
      </w:r>
    </w:p>
    <w:p w14:paraId="4B15484E" w14:textId="7C59DBEE" w:rsidR="006602D2" w:rsidRDefault="003E63D8" w:rsidP="007447D5">
      <w:pPr>
        <w:widowControl w:val="0"/>
        <w:tabs>
          <w:tab w:val="left" w:pos="-70"/>
        </w:tabs>
        <w:ind w:left="-68" w:right="11"/>
        <w:jc w:val="both"/>
        <w:rPr>
          <w:rFonts w:ascii="Arial" w:hAnsi="Arial" w:cs="Arial"/>
          <w:color w:val="000000"/>
          <w:sz w:val="16"/>
          <w:szCs w:val="16"/>
          <w:lang w:val="en-US"/>
        </w:rPr>
      </w:pPr>
      <w:r>
        <w:rPr>
          <w:rStyle w:val="Fotnotereferanse"/>
          <w:rFonts w:ascii="Arial" w:hAnsi="Arial" w:cs="Arial"/>
          <w:b/>
          <w:color w:val="000000"/>
          <w:sz w:val="16"/>
          <w:szCs w:val="16"/>
          <w:highlight w:val="yellow"/>
          <w:u w:val="single"/>
          <w:lang w:val="en-GB"/>
        </w:rPr>
        <w:footnoteReference w:id="1"/>
      </w:r>
      <w:r>
        <w:rPr>
          <w:rFonts w:ascii="Arial" w:hAnsi="Arial" w:cs="Arial"/>
          <w:b/>
          <w:color w:val="000000"/>
          <w:sz w:val="16"/>
          <w:szCs w:val="16"/>
          <w:highlight w:val="yellow"/>
          <w:u w:val="single"/>
          <w:lang w:val="en-GB"/>
        </w:rPr>
        <w:t xml:space="preserve">DVP </w:t>
      </w:r>
      <w:r w:rsidR="006602D2" w:rsidRPr="001B6632">
        <w:rPr>
          <w:rFonts w:ascii="Arial" w:hAnsi="Arial" w:cs="Arial"/>
          <w:b/>
          <w:color w:val="000000"/>
          <w:sz w:val="16"/>
          <w:szCs w:val="16"/>
          <w:highlight w:val="yellow"/>
          <w:u w:val="single"/>
          <w:lang w:val="en-GB"/>
        </w:rPr>
        <w:t>Alt 1:</w:t>
      </w:r>
      <w:r w:rsidR="006602D2" w:rsidRPr="006602D2">
        <w:rPr>
          <w:rFonts w:ascii="Arial" w:hAnsi="Arial" w:cs="Arial"/>
          <w:color w:val="000000"/>
          <w:sz w:val="16"/>
          <w:szCs w:val="16"/>
          <w:highlight w:val="yellow"/>
          <w:lang w:val="en-GB"/>
        </w:rPr>
        <w:t xml:space="preserve"> </w:t>
      </w:r>
      <w:r w:rsidR="007447D5" w:rsidRPr="00885D4F">
        <w:rPr>
          <w:rFonts w:ascii="Arial" w:hAnsi="Arial" w:cs="Arial"/>
          <w:color w:val="000000"/>
          <w:sz w:val="16"/>
          <w:szCs w:val="16"/>
          <w:highlight w:val="yellow"/>
          <w:lang w:val="en-GB"/>
        </w:rPr>
        <w:t>[</w:t>
      </w:r>
      <w:r w:rsidR="007447D5" w:rsidRPr="00885D4F">
        <w:rPr>
          <w:rFonts w:ascii="Arial" w:hAnsi="Arial" w:cs="Arial"/>
          <w:color w:val="000000"/>
          <w:sz w:val="16"/>
          <w:szCs w:val="16"/>
          <w:highlight w:val="yellow"/>
          <w:lang w:val="en-US"/>
        </w:rPr>
        <w:t>The New</w:t>
      </w:r>
      <w:r w:rsidR="004D67AC" w:rsidRPr="00885D4F">
        <w:rPr>
          <w:rFonts w:ascii="Arial" w:hAnsi="Arial" w:cs="Arial"/>
          <w:color w:val="000000"/>
          <w:sz w:val="16"/>
          <w:szCs w:val="16"/>
          <w:highlight w:val="yellow"/>
          <w:lang w:val="en-US"/>
        </w:rPr>
        <w:t>/Offer</w:t>
      </w:r>
      <w:r w:rsidR="007447D5" w:rsidRPr="00885D4F">
        <w:rPr>
          <w:rFonts w:ascii="Arial" w:hAnsi="Arial" w:cs="Arial"/>
          <w:color w:val="000000"/>
          <w:sz w:val="16"/>
          <w:szCs w:val="16"/>
          <w:highlight w:val="yellow"/>
          <w:lang w:val="en-US"/>
        </w:rPr>
        <w:t xml:space="preserve"> Shares are expected to be pre-paid by the Manager pursuant to a pre-payment arrangement expected to be entered into between the Company and the Manager, </w:t>
      </w:r>
      <w:proofErr w:type="gramStart"/>
      <w:r w:rsidR="007447D5" w:rsidRPr="00885D4F">
        <w:rPr>
          <w:rFonts w:ascii="Arial" w:hAnsi="Arial" w:cs="Arial"/>
          <w:color w:val="000000"/>
          <w:sz w:val="16"/>
          <w:szCs w:val="16"/>
          <w:highlight w:val="yellow"/>
          <w:lang w:val="en-US"/>
        </w:rPr>
        <w:t>in order to</w:t>
      </w:r>
      <w:proofErr w:type="gramEnd"/>
      <w:r w:rsidR="007447D5" w:rsidRPr="00885D4F">
        <w:rPr>
          <w:rFonts w:ascii="Arial" w:hAnsi="Arial" w:cs="Arial"/>
          <w:color w:val="000000"/>
          <w:sz w:val="16"/>
          <w:szCs w:val="16"/>
          <w:highlight w:val="yellow"/>
          <w:lang w:val="en-US"/>
        </w:rPr>
        <w:t xml:space="preserve"> facilitate prompt registration of the share capital increase pertaining to the issue of New Shares in the Norwegian Register of Business Enterprises</w:t>
      </w:r>
      <w:r w:rsidR="006602D2">
        <w:rPr>
          <w:rFonts w:ascii="Arial" w:hAnsi="Arial" w:cs="Arial"/>
          <w:color w:val="000000"/>
          <w:sz w:val="16"/>
          <w:szCs w:val="16"/>
          <w:highlight w:val="yellow"/>
          <w:lang w:val="en-US"/>
        </w:rPr>
        <w:t xml:space="preserve"> and DVP settlement</w:t>
      </w:r>
      <w:r w:rsidR="007447D5" w:rsidRPr="00885D4F">
        <w:rPr>
          <w:rFonts w:ascii="Arial" w:hAnsi="Arial" w:cs="Arial"/>
          <w:color w:val="000000"/>
          <w:sz w:val="16"/>
          <w:szCs w:val="16"/>
          <w:highlight w:val="yellow"/>
          <w:lang w:val="en-US"/>
        </w:rPr>
        <w:t>.]</w:t>
      </w:r>
      <w:r w:rsidR="007447D5" w:rsidRPr="00885D4F">
        <w:rPr>
          <w:rFonts w:ascii="Arial" w:hAnsi="Arial" w:cs="Arial"/>
          <w:color w:val="000000"/>
          <w:sz w:val="16"/>
          <w:szCs w:val="16"/>
          <w:lang w:val="en-US"/>
        </w:rPr>
        <w:t xml:space="preserve"> </w:t>
      </w:r>
    </w:p>
    <w:p w14:paraId="05C7EAF5" w14:textId="6FF29E97" w:rsidR="00803717" w:rsidRPr="00885D4F" w:rsidRDefault="003E63D8" w:rsidP="007447D5">
      <w:pPr>
        <w:widowControl w:val="0"/>
        <w:tabs>
          <w:tab w:val="left" w:pos="-70"/>
        </w:tabs>
        <w:ind w:left="-68" w:right="11"/>
        <w:jc w:val="both"/>
        <w:rPr>
          <w:rFonts w:ascii="Arial" w:hAnsi="Arial" w:cs="Arial"/>
          <w:color w:val="000000"/>
          <w:sz w:val="16"/>
          <w:szCs w:val="16"/>
          <w:lang w:val="en-GB"/>
        </w:rPr>
      </w:pPr>
      <w:r>
        <w:rPr>
          <w:rFonts w:ascii="Arial" w:hAnsi="Arial" w:cs="Arial"/>
          <w:b/>
          <w:color w:val="000000"/>
          <w:sz w:val="16"/>
          <w:szCs w:val="16"/>
          <w:highlight w:val="yellow"/>
          <w:u w:val="single"/>
          <w:lang w:val="en-US"/>
        </w:rPr>
        <w:t xml:space="preserve">DVP </w:t>
      </w:r>
      <w:r w:rsidR="006602D2" w:rsidRPr="00180A0E">
        <w:rPr>
          <w:rFonts w:ascii="Arial" w:hAnsi="Arial" w:cs="Arial"/>
          <w:b/>
          <w:color w:val="000000"/>
          <w:sz w:val="16"/>
          <w:szCs w:val="16"/>
          <w:highlight w:val="yellow"/>
          <w:u w:val="single"/>
          <w:lang w:val="en-US"/>
        </w:rPr>
        <w:t>Alt 2: [</w:t>
      </w:r>
      <w:r w:rsidR="007F7425" w:rsidRPr="00180A0E">
        <w:rPr>
          <w:rFonts w:ascii="Arial" w:hAnsi="Arial" w:cs="Arial"/>
          <w:sz w:val="16"/>
          <w:szCs w:val="16"/>
          <w:highlight w:val="yellow"/>
          <w:lang w:val="en-GB"/>
        </w:rPr>
        <w:t xml:space="preserve">Delivery of the Allocated Shares </w:t>
      </w:r>
      <w:r>
        <w:rPr>
          <w:rFonts w:ascii="Arial" w:hAnsi="Arial" w:cs="Arial"/>
          <w:sz w:val="16"/>
          <w:szCs w:val="16"/>
          <w:highlight w:val="yellow"/>
          <w:lang w:val="en-GB"/>
        </w:rPr>
        <w:t>is</w:t>
      </w:r>
      <w:r w:rsidR="006602D2">
        <w:rPr>
          <w:rFonts w:ascii="Arial" w:hAnsi="Arial" w:cs="Arial"/>
          <w:sz w:val="16"/>
          <w:szCs w:val="16"/>
          <w:highlight w:val="yellow"/>
          <w:lang w:val="en-GB"/>
        </w:rPr>
        <w:t xml:space="preserve"> expected to </w:t>
      </w:r>
      <w:r w:rsidR="007F7425" w:rsidRPr="00180A0E">
        <w:rPr>
          <w:rFonts w:ascii="Arial" w:hAnsi="Arial" w:cs="Arial"/>
          <w:sz w:val="16"/>
          <w:szCs w:val="16"/>
          <w:highlight w:val="yellow"/>
          <w:lang w:val="en-GB"/>
        </w:rPr>
        <w:t>be made by delivery of existing and unencumbered shares in the Company</w:t>
      </w:r>
      <w:r w:rsidR="006602D2">
        <w:rPr>
          <w:rFonts w:ascii="Arial" w:hAnsi="Arial" w:cs="Arial"/>
          <w:sz w:val="16"/>
          <w:szCs w:val="16"/>
          <w:highlight w:val="yellow"/>
          <w:lang w:val="en-GB"/>
        </w:rPr>
        <w:t xml:space="preserve"> pursuant to a share lending agreement expected to be entered into between the Manager and [</w:t>
      </w:r>
      <w:r w:rsidR="006602D2">
        <w:rPr>
          <w:rFonts w:ascii="Arial" w:hAnsi="Arial" w:cs="Arial"/>
          <w:sz w:val="16"/>
          <w:szCs w:val="16"/>
          <w:highlight w:val="yellow"/>
          <w:lang w:val="en-GB"/>
        </w:rPr>
        <w:tab/>
        <w:t>].</w:t>
      </w:r>
      <w:r w:rsidR="007F7425" w:rsidRPr="00A90345">
        <w:rPr>
          <w:rFonts w:ascii="Arial" w:hAnsi="Arial" w:cs="Arial"/>
          <w:sz w:val="16"/>
          <w:szCs w:val="16"/>
          <w:highlight w:val="yellow"/>
          <w:lang w:val="en-GB"/>
        </w:rPr>
        <w:t xml:space="preserve"> </w:t>
      </w:r>
      <w:r w:rsidR="006602D2">
        <w:rPr>
          <w:rFonts w:ascii="Arial" w:hAnsi="Arial" w:cs="Arial"/>
          <w:sz w:val="16"/>
          <w:szCs w:val="16"/>
          <w:highlight w:val="yellow"/>
          <w:lang w:val="en-GB"/>
        </w:rPr>
        <w:t xml:space="preserve">Delivery </w:t>
      </w:r>
      <w:r w:rsidR="007F7425" w:rsidRPr="00180A0E">
        <w:rPr>
          <w:rFonts w:ascii="Arial" w:hAnsi="Arial" w:cs="Arial"/>
          <w:sz w:val="16"/>
          <w:szCs w:val="16"/>
          <w:highlight w:val="yellow"/>
          <w:lang w:val="en-GB"/>
        </w:rPr>
        <w:t>of such existing shares shall constitute a full discharge of the Company’s obligations to the Applicant pursuant to this Application Agreement.</w:t>
      </w:r>
      <w:r w:rsidR="006602D2" w:rsidRPr="00180A0E">
        <w:rPr>
          <w:rFonts w:ascii="Arial" w:hAnsi="Arial" w:cs="Arial"/>
          <w:color w:val="000000"/>
          <w:sz w:val="16"/>
          <w:szCs w:val="16"/>
          <w:highlight w:val="yellow"/>
          <w:lang w:val="en-GB"/>
        </w:rPr>
        <w:t>]</w:t>
      </w:r>
      <w:r w:rsidR="00F759F9" w:rsidRPr="00885D4F">
        <w:rPr>
          <w:rFonts w:ascii="Arial" w:hAnsi="Arial" w:cs="Arial"/>
          <w:color w:val="000000"/>
          <w:sz w:val="16"/>
          <w:szCs w:val="16"/>
          <w:lang w:val="en-GB"/>
        </w:rPr>
        <w:t xml:space="preserve"> </w:t>
      </w:r>
    </w:p>
    <w:p w14:paraId="05C7EAF6" w14:textId="77777777" w:rsidR="00F422BF" w:rsidRPr="00885D4F" w:rsidRDefault="00F422BF">
      <w:pPr>
        <w:widowControl w:val="0"/>
        <w:tabs>
          <w:tab w:val="left" w:pos="-70"/>
        </w:tabs>
        <w:ind w:left="-68" w:right="11"/>
        <w:jc w:val="both"/>
        <w:rPr>
          <w:rFonts w:ascii="Arial" w:hAnsi="Arial" w:cs="Arial"/>
          <w:sz w:val="16"/>
          <w:szCs w:val="16"/>
          <w:lang w:val="en-GB"/>
        </w:rPr>
      </w:pPr>
    </w:p>
    <w:p w14:paraId="05C7EAF7" w14:textId="77777777" w:rsidR="00AE46DE" w:rsidRPr="00885D4F" w:rsidRDefault="00AE46DE" w:rsidP="00AE46DE">
      <w:pPr>
        <w:widowControl w:val="0"/>
        <w:tabs>
          <w:tab w:val="left" w:pos="-70"/>
        </w:tabs>
        <w:ind w:left="-68" w:right="11"/>
        <w:jc w:val="both"/>
        <w:rPr>
          <w:rFonts w:ascii="Arial" w:hAnsi="Arial" w:cs="Arial"/>
          <w:sz w:val="16"/>
          <w:szCs w:val="16"/>
          <w:lang w:val="en-GB"/>
        </w:rPr>
      </w:pPr>
      <w:r w:rsidRPr="00885D4F">
        <w:rPr>
          <w:rFonts w:ascii="Arial" w:hAnsi="Arial" w:cs="Arial"/>
          <w:b/>
          <w:color w:val="000000"/>
          <w:sz w:val="16"/>
          <w:szCs w:val="16"/>
          <w:u w:val="single"/>
          <w:lang w:val="en-GB"/>
        </w:rPr>
        <w:t>[</w:t>
      </w:r>
      <w:r w:rsidR="00E13F24" w:rsidRPr="006602D2">
        <w:rPr>
          <w:rFonts w:ascii="Arial" w:hAnsi="Arial" w:cs="Arial"/>
          <w:b/>
          <w:color w:val="000000"/>
          <w:sz w:val="16"/>
          <w:szCs w:val="16"/>
          <w:highlight w:val="yellow"/>
          <w:u w:val="single"/>
          <w:lang w:val="en-GB"/>
        </w:rPr>
        <w:t>If EGM resolution required:</w:t>
      </w:r>
      <w:r w:rsidRPr="00D7584B">
        <w:rPr>
          <w:rFonts w:ascii="Arial" w:hAnsi="Arial" w:cs="Arial"/>
          <w:b/>
          <w:color w:val="000000"/>
          <w:sz w:val="16"/>
          <w:szCs w:val="16"/>
          <w:u w:val="single"/>
          <w:lang w:val="en-GB"/>
        </w:rPr>
        <w:t xml:space="preserve"> Voting undertaking</w:t>
      </w:r>
      <w:r w:rsidRPr="00885D4F">
        <w:rPr>
          <w:rFonts w:ascii="Arial" w:hAnsi="Arial" w:cs="Arial"/>
          <w:b/>
          <w:color w:val="000000"/>
          <w:sz w:val="16"/>
          <w:szCs w:val="16"/>
          <w:lang w:val="en-GB"/>
        </w:rPr>
        <w:t>:</w:t>
      </w:r>
      <w:r w:rsidRPr="00885D4F">
        <w:rPr>
          <w:rFonts w:ascii="Arial" w:hAnsi="Arial" w:cs="Arial"/>
          <w:color w:val="000000"/>
          <w:sz w:val="16"/>
          <w:szCs w:val="16"/>
          <w:lang w:val="en-GB"/>
        </w:rPr>
        <w:t xml:space="preserve"> </w:t>
      </w:r>
      <w:r w:rsidRPr="00885D4F">
        <w:rPr>
          <w:rFonts w:ascii="Arial" w:hAnsi="Arial" w:cs="Arial"/>
          <w:sz w:val="16"/>
          <w:szCs w:val="16"/>
          <w:lang w:val="en-US"/>
        </w:rPr>
        <w:t>The Applicant irrevocably undertakes by the entering into of this Application Agreement to vote on behalf of all its shares in the Company in favor of, or give a voting proxy to be used in favor of, the resolution to issue the Offer Shares in the Private Placement [</w:t>
      </w:r>
      <w:r w:rsidR="00E13F24" w:rsidRPr="00885D4F">
        <w:rPr>
          <w:rFonts w:ascii="Arial" w:hAnsi="Arial" w:cs="Arial"/>
          <w:sz w:val="16"/>
          <w:szCs w:val="16"/>
          <w:highlight w:val="yellow"/>
          <w:lang w:val="en-US"/>
        </w:rPr>
        <w:t>and the subsequent Repair Offering</w:t>
      </w:r>
      <w:r w:rsidRPr="00885D4F">
        <w:rPr>
          <w:rFonts w:ascii="Arial" w:hAnsi="Arial" w:cs="Arial"/>
          <w:sz w:val="16"/>
          <w:szCs w:val="16"/>
          <w:lang w:val="en-US"/>
        </w:rPr>
        <w:t>] at the extraordinary general meeting of the Company (the “</w:t>
      </w:r>
      <w:r w:rsidR="00A0021B" w:rsidRPr="00885D4F">
        <w:rPr>
          <w:rFonts w:ascii="Arial" w:hAnsi="Arial" w:cs="Arial"/>
          <w:sz w:val="16"/>
          <w:szCs w:val="16"/>
          <w:lang w:val="en-US"/>
        </w:rPr>
        <w:t>EGM</w:t>
      </w:r>
      <w:r w:rsidRPr="00885D4F">
        <w:rPr>
          <w:rFonts w:ascii="Arial" w:hAnsi="Arial" w:cs="Arial"/>
          <w:sz w:val="16"/>
          <w:szCs w:val="16"/>
          <w:lang w:val="en-US"/>
        </w:rPr>
        <w:t>”). This undertaking applies to all shares currently held by the Applicant as of the date of this Application Agreement and any additional shares acquired prior to and having voting rights at the EGM. The Applicant undertakes that it will not divest any shares in the Company prior to the EGM.</w:t>
      </w:r>
      <w:r w:rsidR="00E13F24" w:rsidRPr="00885D4F">
        <w:rPr>
          <w:rFonts w:ascii="Arial" w:hAnsi="Arial" w:cs="Arial"/>
          <w:sz w:val="16"/>
          <w:szCs w:val="16"/>
          <w:highlight w:val="cyan"/>
          <w:lang w:val="en-US"/>
        </w:rPr>
        <w:t>]</w:t>
      </w:r>
    </w:p>
    <w:p w14:paraId="05C7EAF8" w14:textId="77777777" w:rsidR="00AE46DE" w:rsidRPr="00885D4F" w:rsidRDefault="00AE46DE">
      <w:pPr>
        <w:widowControl w:val="0"/>
        <w:tabs>
          <w:tab w:val="left" w:pos="-70"/>
        </w:tabs>
        <w:ind w:left="-68" w:right="11"/>
        <w:jc w:val="both"/>
        <w:rPr>
          <w:rFonts w:ascii="Arial" w:hAnsi="Arial" w:cs="Arial"/>
          <w:sz w:val="16"/>
          <w:szCs w:val="16"/>
          <w:lang w:val="en-GB"/>
        </w:rPr>
      </w:pPr>
    </w:p>
    <w:p w14:paraId="05C7EAF9" w14:textId="77777777" w:rsidR="00803717" w:rsidRPr="00885D4F" w:rsidRDefault="007F7425">
      <w:pPr>
        <w:widowControl w:val="0"/>
        <w:tabs>
          <w:tab w:val="left" w:pos="-70"/>
        </w:tabs>
        <w:ind w:left="-68" w:right="11"/>
        <w:jc w:val="both"/>
        <w:rPr>
          <w:rFonts w:ascii="Arial" w:hAnsi="Arial" w:cs="Arial"/>
          <w:color w:val="000000"/>
          <w:sz w:val="16"/>
          <w:szCs w:val="16"/>
          <w:lang w:val="en-GB"/>
        </w:rPr>
      </w:pPr>
      <w:r w:rsidRPr="00885D4F">
        <w:rPr>
          <w:rFonts w:ascii="Arial" w:hAnsi="Arial" w:cs="Arial"/>
          <w:b/>
          <w:color w:val="000000"/>
          <w:sz w:val="16"/>
          <w:szCs w:val="16"/>
          <w:u w:val="single"/>
          <w:lang w:val="en-GB"/>
        </w:rPr>
        <w:t>VPS account:</w:t>
      </w:r>
      <w:r w:rsidRPr="00885D4F">
        <w:rPr>
          <w:rFonts w:ascii="Arial" w:hAnsi="Arial" w:cs="Arial"/>
          <w:color w:val="000000"/>
          <w:sz w:val="16"/>
          <w:szCs w:val="16"/>
          <w:lang w:val="en-GB"/>
        </w:rPr>
        <w:t xml:space="preserve"> </w:t>
      </w:r>
      <w:r w:rsidRPr="00885D4F">
        <w:rPr>
          <w:rFonts w:ascii="Arial" w:hAnsi="Arial" w:cs="Arial"/>
          <w:sz w:val="16"/>
          <w:szCs w:val="16"/>
          <w:lang w:val="en-US"/>
        </w:rPr>
        <w:t xml:space="preserve">Any allocation of Offer Shares in the Private Placement is conditional upon the Applicant holding a VPS account. The VPS account number must be stated in the Application Agreement. </w:t>
      </w:r>
      <w:r w:rsidRPr="00885D4F">
        <w:rPr>
          <w:rFonts w:ascii="Arial" w:hAnsi="Arial" w:cs="Arial"/>
          <w:color w:val="000000"/>
          <w:sz w:val="16"/>
          <w:szCs w:val="16"/>
          <w:lang w:val="en-GB"/>
        </w:rPr>
        <w:t>VPS accounts can be established with authorized VPS registrars, who can be Norwegian banks, authorized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authorized by the Financial Supervisory Authority of Norway.</w:t>
      </w:r>
    </w:p>
    <w:p w14:paraId="05C7EAFA" w14:textId="77777777" w:rsidR="00803717" w:rsidRPr="00885D4F" w:rsidRDefault="00803717">
      <w:pPr>
        <w:widowControl w:val="0"/>
        <w:tabs>
          <w:tab w:val="left" w:pos="-70"/>
        </w:tabs>
        <w:ind w:left="-68" w:right="11"/>
        <w:jc w:val="both"/>
        <w:rPr>
          <w:rFonts w:ascii="Arial" w:hAnsi="Arial" w:cs="Arial"/>
          <w:color w:val="000000"/>
          <w:sz w:val="16"/>
          <w:szCs w:val="16"/>
          <w:lang w:val="en-GB"/>
        </w:rPr>
      </w:pPr>
    </w:p>
    <w:p w14:paraId="05C7EAFB" w14:textId="77777777" w:rsidR="00803717" w:rsidRPr="00885D4F" w:rsidRDefault="007F7425">
      <w:pPr>
        <w:widowControl w:val="0"/>
        <w:tabs>
          <w:tab w:val="left" w:pos="-70"/>
        </w:tabs>
        <w:ind w:left="-68" w:right="11"/>
        <w:jc w:val="both"/>
        <w:rPr>
          <w:rFonts w:ascii="Arial" w:hAnsi="Arial" w:cs="Arial"/>
          <w:color w:val="000000"/>
          <w:sz w:val="16"/>
          <w:szCs w:val="16"/>
          <w:lang w:val="en-GB"/>
        </w:rPr>
      </w:pPr>
      <w:r w:rsidRPr="00885D4F">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05C7EAFC" w14:textId="77777777" w:rsidR="00803717" w:rsidRPr="00885D4F" w:rsidRDefault="00803717">
      <w:pPr>
        <w:widowControl w:val="0"/>
        <w:tabs>
          <w:tab w:val="left" w:pos="-70"/>
        </w:tabs>
        <w:ind w:left="-68" w:right="11"/>
        <w:jc w:val="both"/>
        <w:rPr>
          <w:rFonts w:ascii="Arial" w:hAnsi="Arial" w:cs="Arial"/>
          <w:color w:val="000000"/>
          <w:sz w:val="16"/>
          <w:szCs w:val="16"/>
          <w:lang w:val="en-GB"/>
        </w:rPr>
      </w:pPr>
    </w:p>
    <w:p w14:paraId="22234138" w14:textId="59AA6C4C" w:rsidR="00646920" w:rsidRPr="00885D4F" w:rsidRDefault="00646920" w:rsidP="00646920">
      <w:pPr>
        <w:widowControl w:val="0"/>
        <w:tabs>
          <w:tab w:val="left" w:pos="-70"/>
        </w:tabs>
        <w:spacing w:after="100"/>
        <w:ind w:left="-68" w:right="11"/>
        <w:jc w:val="both"/>
        <w:rPr>
          <w:rFonts w:ascii="Arial" w:hAnsi="Arial" w:cs="Arial"/>
          <w:bCs/>
          <w:color w:val="000000"/>
          <w:sz w:val="16"/>
          <w:szCs w:val="16"/>
          <w:lang w:val="en-GB"/>
        </w:rPr>
      </w:pPr>
      <w:bookmarkStart w:id="0" w:name="_Hlk62129769"/>
      <w:r w:rsidRPr="00885D4F">
        <w:rPr>
          <w:rFonts w:ascii="Arial" w:hAnsi="Arial" w:cs="Arial"/>
          <w:b/>
          <w:color w:val="000000"/>
          <w:sz w:val="16"/>
          <w:szCs w:val="16"/>
          <w:highlight w:val="green"/>
          <w:u w:val="single"/>
          <w:lang w:val="en-GB"/>
        </w:rPr>
        <w:t>Stabilisation:</w:t>
      </w:r>
      <w:r w:rsidRPr="00885D4F">
        <w:rPr>
          <w:rFonts w:ascii="Arial" w:hAnsi="Arial" w:cs="Arial"/>
          <w:bCs/>
          <w:color w:val="000000"/>
          <w:sz w:val="16"/>
          <w:szCs w:val="16"/>
          <w:highlight w:val="green"/>
          <w:lang w:val="en-GB"/>
        </w:rPr>
        <w:t xml:space="preserve"> In connection with the Private Placement, [</w:t>
      </w:r>
      <w:r w:rsidRPr="00885D4F">
        <w:rPr>
          <w:rFonts w:ascii="Arial" w:hAnsi="Arial" w:cs="Arial"/>
          <w:bCs/>
          <w:color w:val="000000"/>
          <w:sz w:val="16"/>
          <w:szCs w:val="16"/>
          <w:highlight w:val="green"/>
          <w:lang w:val="en-GB"/>
        </w:rPr>
        <w:sym w:font="Symbol" w:char="F0B7"/>
      </w:r>
      <w:r w:rsidRPr="00885D4F">
        <w:rPr>
          <w:rFonts w:ascii="Arial" w:hAnsi="Arial" w:cs="Arial"/>
          <w:bCs/>
          <w:color w:val="000000"/>
          <w:sz w:val="16"/>
          <w:szCs w:val="16"/>
          <w:highlight w:val="green"/>
          <w:lang w:val="en-GB"/>
        </w:rPr>
        <w:t>], in its capacity as Stabilisation Manager for the Private Placement on behalf of the Manager, may (but will be under no obligation to) effect stabilisation transactions with a view to supporting the market price of the Shares, in a period of 30 days from the first day of listing of the Company on Euronext Growth Oslo, at a level higher than that which might otherwise prevail. However, stabilisation actions may not necessarily occur and may cease at any time. A</w:t>
      </w:r>
      <w:r w:rsidRPr="00EF697C">
        <w:rPr>
          <w:rFonts w:ascii="Arial" w:hAnsi="Arial" w:cs="Arial"/>
          <w:bCs/>
          <w:color w:val="000000"/>
          <w:sz w:val="16"/>
          <w:szCs w:val="16"/>
          <w:highlight w:val="green"/>
          <w:lang w:val="en-GB"/>
        </w:rPr>
        <w:t>ny stabilisation action may begin on or after the date of commencement of trading of the Shares on Euronext Growth Oslo and, if begun, may be ended at any time, but it must end no later than 30 days after that date. Stabilisation may result in a price of the Shares that is higher than might otherwise prevail, and the price may reach a level that cannot be maintained on a permanent basis. Any stabilisation activities will be conducted based on the same principles as set out in article 5(4) of the EU Market A</w:t>
      </w:r>
      <w:r w:rsidRPr="00885D4F">
        <w:rPr>
          <w:rFonts w:ascii="Arial" w:hAnsi="Arial" w:cs="Arial"/>
          <w:bCs/>
          <w:color w:val="000000"/>
          <w:sz w:val="16"/>
          <w:szCs w:val="16"/>
          <w:highlight w:val="green"/>
          <w:lang w:val="en-GB"/>
        </w:rPr>
        <w:t xml:space="preserve">buse Regulation and chapter III of the supplemental rules set out in the Commission Delegated Regulation (EU) 2016/1052 </w:t>
      </w:r>
      <w:proofErr w:type="gramStart"/>
      <w:r w:rsidRPr="00885D4F">
        <w:rPr>
          <w:rFonts w:ascii="Arial" w:hAnsi="Arial" w:cs="Arial"/>
          <w:bCs/>
          <w:color w:val="000000"/>
          <w:sz w:val="16"/>
          <w:szCs w:val="16"/>
          <w:highlight w:val="green"/>
          <w:lang w:val="en-GB"/>
        </w:rPr>
        <w:t>with regard to</w:t>
      </w:r>
      <w:proofErr w:type="gramEnd"/>
      <w:r w:rsidRPr="00885D4F">
        <w:rPr>
          <w:rFonts w:ascii="Arial" w:hAnsi="Arial" w:cs="Arial"/>
          <w:bCs/>
          <w:color w:val="000000"/>
          <w:sz w:val="16"/>
          <w:szCs w:val="16"/>
          <w:highlight w:val="green"/>
          <w:lang w:val="en-GB"/>
        </w:rPr>
        <w:t xml:space="preserve"> regulatory technical standards for the conditions applicable to buy-back programmes and stabilisation measures.</w:t>
      </w:r>
      <w:bookmarkEnd w:id="0"/>
    </w:p>
    <w:p w14:paraId="12A4F919" w14:textId="77777777" w:rsidR="00646920" w:rsidRPr="00885D4F" w:rsidRDefault="00646920">
      <w:pPr>
        <w:widowControl w:val="0"/>
        <w:tabs>
          <w:tab w:val="left" w:pos="-70"/>
        </w:tabs>
        <w:ind w:left="-68" w:right="11"/>
        <w:jc w:val="both"/>
        <w:rPr>
          <w:rFonts w:ascii="Arial" w:hAnsi="Arial" w:cs="Arial"/>
          <w:b/>
          <w:color w:val="000000"/>
          <w:sz w:val="16"/>
          <w:szCs w:val="16"/>
          <w:u w:val="single"/>
          <w:lang w:val="en-GB"/>
        </w:rPr>
      </w:pPr>
    </w:p>
    <w:p w14:paraId="05C7EAFD" w14:textId="7F9821AC" w:rsidR="00803717" w:rsidRPr="00885D4F" w:rsidRDefault="007F7425">
      <w:pPr>
        <w:widowControl w:val="0"/>
        <w:tabs>
          <w:tab w:val="left" w:pos="-70"/>
        </w:tabs>
        <w:ind w:left="-68" w:right="11"/>
        <w:jc w:val="both"/>
        <w:rPr>
          <w:rFonts w:ascii="Arial" w:hAnsi="Arial" w:cs="Arial"/>
          <w:color w:val="000000"/>
          <w:sz w:val="16"/>
          <w:szCs w:val="16"/>
          <w:lang w:val="en-US"/>
        </w:rPr>
      </w:pPr>
      <w:r w:rsidRPr="00885D4F">
        <w:rPr>
          <w:rFonts w:ascii="Arial" w:hAnsi="Arial" w:cs="Arial"/>
          <w:b/>
          <w:color w:val="000000"/>
          <w:sz w:val="16"/>
          <w:szCs w:val="16"/>
          <w:u w:val="single"/>
          <w:lang w:val="en-US"/>
        </w:rPr>
        <w:t>Confidentiality:</w:t>
      </w:r>
      <w:r w:rsidRPr="00885D4F">
        <w:rPr>
          <w:rFonts w:ascii="Arial" w:hAnsi="Arial" w:cs="Arial"/>
          <w:color w:val="000000"/>
          <w:sz w:val="16"/>
          <w:szCs w:val="16"/>
          <w:lang w:val="en-US"/>
        </w:rPr>
        <w:t xml:space="preserve"> The offer to apply for and subscribe for Offer Shares in the Private Placement is personal and cannot be forwarded or made known to any third party. The Applicant hereby undertakes to keep the contents of this Application Agreement and any information made available pursuant to </w:t>
      </w:r>
      <w:proofErr w:type="spellStart"/>
      <w:r w:rsidRPr="00885D4F">
        <w:rPr>
          <w:rFonts w:ascii="Arial" w:hAnsi="Arial" w:cs="Arial"/>
          <w:color w:val="000000"/>
          <w:sz w:val="16"/>
          <w:szCs w:val="16"/>
          <w:lang w:val="en-US"/>
        </w:rPr>
        <w:t>it</w:t>
      </w:r>
      <w:proofErr w:type="spellEnd"/>
      <w:r w:rsidRPr="00885D4F">
        <w:rPr>
          <w:rFonts w:ascii="Arial" w:hAnsi="Arial" w:cs="Arial"/>
          <w:color w:val="000000"/>
          <w:sz w:val="16"/>
          <w:szCs w:val="16"/>
          <w:lang w:val="en-US"/>
        </w:rPr>
        <w:t xml:space="preserve"> confidential, including but not limited to the fact that any agreement has been entered into until the completion of the Private Placement has been </w:t>
      </w:r>
      <w:r w:rsidRPr="00885D4F">
        <w:rPr>
          <w:rFonts w:ascii="Arial" w:hAnsi="Arial" w:cs="Arial"/>
          <w:color w:val="000000"/>
          <w:sz w:val="16"/>
          <w:szCs w:val="16"/>
          <w:lang w:val="en-GB"/>
        </w:rPr>
        <w:t>resolved</w:t>
      </w:r>
      <w:r w:rsidRPr="00885D4F">
        <w:rPr>
          <w:rFonts w:ascii="Arial" w:hAnsi="Arial" w:cs="Arial"/>
          <w:color w:val="000000"/>
          <w:sz w:val="16"/>
          <w:szCs w:val="16"/>
          <w:lang w:val="en-US"/>
        </w:rPr>
        <w:t xml:space="preserve"> and publicly announced by the Company, with the exemption for disclosure to applicable authorities as required by law. </w:t>
      </w:r>
    </w:p>
    <w:p w14:paraId="05C7EAFE" w14:textId="77777777" w:rsidR="00803717" w:rsidRPr="00885D4F" w:rsidRDefault="00803717">
      <w:pPr>
        <w:pStyle w:val="Brdtekst"/>
        <w:ind w:right="112"/>
        <w:jc w:val="both"/>
        <w:rPr>
          <w:rFonts w:ascii="Arial" w:hAnsi="Arial" w:cs="Arial"/>
          <w:sz w:val="16"/>
          <w:szCs w:val="16"/>
          <w:lang w:val="en-US"/>
        </w:rPr>
      </w:pPr>
    </w:p>
    <w:p w14:paraId="4947C908" w14:textId="77777777" w:rsidR="00757533" w:rsidRPr="00885D4F" w:rsidRDefault="00757533" w:rsidP="00757533">
      <w:pPr>
        <w:jc w:val="both"/>
        <w:rPr>
          <w:rFonts w:ascii="Arial" w:hAnsi="Arial" w:cs="Arial"/>
          <w:sz w:val="16"/>
          <w:szCs w:val="16"/>
          <w:lang w:val="en-GB"/>
        </w:rPr>
      </w:pPr>
      <w:r w:rsidRPr="00885D4F">
        <w:rPr>
          <w:rFonts w:ascii="Arial" w:hAnsi="Arial" w:cs="Arial"/>
          <w:b/>
          <w:sz w:val="16"/>
          <w:szCs w:val="16"/>
          <w:u w:val="single"/>
          <w:lang w:val="en-GB"/>
        </w:rPr>
        <w:t>Representations and warranties by the Applicant – please read carefully</w:t>
      </w:r>
      <w:r w:rsidRPr="00885D4F">
        <w:rPr>
          <w:rFonts w:ascii="Arial" w:hAnsi="Arial" w:cs="Arial"/>
          <w:b/>
          <w:sz w:val="16"/>
          <w:szCs w:val="16"/>
          <w:lang w:val="en-GB"/>
        </w:rPr>
        <w:t>:</w:t>
      </w:r>
    </w:p>
    <w:p w14:paraId="61F80588" w14:textId="77777777" w:rsidR="00757533" w:rsidRPr="00885D4F" w:rsidRDefault="00757533" w:rsidP="00757533">
      <w:pPr>
        <w:jc w:val="both"/>
        <w:rPr>
          <w:rFonts w:ascii="Arial" w:hAnsi="Arial" w:cs="Arial"/>
          <w:sz w:val="16"/>
          <w:szCs w:val="16"/>
          <w:lang w:val="en-GB"/>
        </w:rPr>
      </w:pPr>
      <w:r w:rsidRPr="00885D4F">
        <w:rPr>
          <w:rFonts w:ascii="Arial" w:hAnsi="Arial" w:cs="Arial"/>
          <w:sz w:val="16"/>
          <w:szCs w:val="16"/>
          <w:lang w:val="en-GB"/>
        </w:rPr>
        <w:t>By making an Application, the Applicant confirms and accepts that:</w:t>
      </w:r>
    </w:p>
    <w:p w14:paraId="02F91325" w14:textId="77777777" w:rsidR="00757533" w:rsidRPr="00885D4F" w:rsidRDefault="00757533" w:rsidP="007E7D86">
      <w:pPr>
        <w:pStyle w:val="Brdtekst"/>
        <w:ind w:left="720"/>
        <w:jc w:val="both"/>
        <w:rPr>
          <w:rFonts w:ascii="Arial" w:hAnsi="Arial" w:cs="Arial"/>
          <w:b w:val="0"/>
          <w:color w:val="FF0000"/>
          <w:sz w:val="16"/>
          <w:szCs w:val="16"/>
        </w:rPr>
      </w:pPr>
      <w:r w:rsidRPr="00885D4F">
        <w:rPr>
          <w:rFonts w:ascii="Arial" w:hAnsi="Arial" w:cs="Arial"/>
          <w:color w:val="FF0000"/>
          <w:sz w:val="16"/>
          <w:szCs w:val="16"/>
          <w:highlight w:val="yellow"/>
        </w:rPr>
        <w:t>Depending on performed due diligence activities, use alternative (a) or b) below and describe the performed investigations</w:t>
      </w:r>
    </w:p>
    <w:p w14:paraId="286012AA" w14:textId="718B13B4" w:rsidR="00757533" w:rsidRPr="00885D4F" w:rsidRDefault="00757533" w:rsidP="007E7D86">
      <w:pPr>
        <w:pStyle w:val="Listeavsnitt"/>
        <w:numPr>
          <w:ilvl w:val="0"/>
          <w:numId w:val="10"/>
        </w:numPr>
        <w:jc w:val="both"/>
        <w:rPr>
          <w:rFonts w:ascii="Arial" w:hAnsi="Arial" w:cs="Arial"/>
          <w:sz w:val="16"/>
          <w:szCs w:val="16"/>
          <w:lang w:val="en-GB"/>
        </w:rPr>
      </w:pPr>
      <w:r w:rsidRPr="00885D4F">
        <w:rPr>
          <w:rFonts w:ascii="Arial" w:hAnsi="Arial" w:cs="Arial"/>
          <w:sz w:val="16"/>
          <w:szCs w:val="16"/>
          <w:lang w:val="en-GB"/>
        </w:rPr>
        <w:t>it acknowledges that the Manager has not engaged any external advisors to carry out any due diligence investigations (legal</w:t>
      </w:r>
      <w:r w:rsidR="00140CA7">
        <w:rPr>
          <w:rFonts w:ascii="Arial" w:hAnsi="Arial" w:cs="Arial"/>
          <w:sz w:val="16"/>
          <w:szCs w:val="16"/>
          <w:lang w:val="en-GB"/>
        </w:rPr>
        <w:t xml:space="preserve"> or </w:t>
      </w:r>
      <w:r w:rsidRPr="00885D4F">
        <w:rPr>
          <w:rFonts w:ascii="Arial" w:hAnsi="Arial" w:cs="Arial"/>
          <w:sz w:val="16"/>
          <w:szCs w:val="16"/>
          <w:lang w:val="en-GB"/>
        </w:rPr>
        <w:t>financial</w:t>
      </w:r>
      <w:r w:rsidR="00140CA7">
        <w:rPr>
          <w:rFonts w:ascii="Arial" w:hAnsi="Arial" w:cs="Arial"/>
          <w:sz w:val="16"/>
          <w:szCs w:val="16"/>
          <w:lang w:val="en-GB"/>
        </w:rPr>
        <w:t>)</w:t>
      </w:r>
      <w:r w:rsidRPr="00885D4F">
        <w:rPr>
          <w:rFonts w:ascii="Arial" w:hAnsi="Arial" w:cs="Arial"/>
          <w:sz w:val="16"/>
          <w:szCs w:val="16"/>
          <w:lang w:val="en-GB"/>
        </w:rPr>
        <w:t xml:space="preserve"> and that the Manager has not taken any steps to verify the information in the Investor Documentation other than</w:t>
      </w:r>
      <w:r w:rsidRPr="00885D4F">
        <w:rPr>
          <w:rStyle w:val="Fotnotereferanse"/>
          <w:rFonts w:ascii="Arial" w:hAnsi="Arial" w:cs="Arial"/>
          <w:sz w:val="16"/>
          <w:szCs w:val="16"/>
          <w:highlight w:val="yellow"/>
        </w:rPr>
        <w:footnoteReference w:id="2"/>
      </w:r>
      <w:r w:rsidRPr="00885D4F">
        <w:rPr>
          <w:rFonts w:ascii="Arial" w:hAnsi="Arial" w:cs="Arial"/>
          <w:sz w:val="16"/>
          <w:szCs w:val="16"/>
          <w:lang w:val="en-GB"/>
        </w:rPr>
        <w:t xml:space="preserve"> [</w:t>
      </w:r>
      <w:r w:rsidR="007E7D86" w:rsidRPr="00885D4F">
        <w:rPr>
          <w:rFonts w:ascii="Arial" w:hAnsi="Arial" w:cs="Arial"/>
          <w:sz w:val="16"/>
          <w:szCs w:val="16"/>
          <w:highlight w:val="yellow"/>
          <w:lang w:val="en-GB"/>
        </w:rPr>
        <w:t xml:space="preserve">carrying out customary management interviews (hereunder a bring down call) and </w:t>
      </w:r>
      <w:r w:rsidRPr="00885D4F">
        <w:rPr>
          <w:rFonts w:ascii="Arial" w:hAnsi="Arial" w:cs="Arial"/>
          <w:sz w:val="16"/>
          <w:szCs w:val="16"/>
          <w:highlight w:val="yellow"/>
          <w:lang w:val="en-GB"/>
        </w:rPr>
        <w:t>obtaining certain customary written confirmations from the Company and its representatives, hereunder a Declaration of Completeness signed by the Company whereby the Company has confirmed, to the best of its knowledge, that the Investor Documentation in all material respect is correct and that there are no material omissions</w:t>
      </w:r>
      <w:r w:rsidRPr="00885D4F">
        <w:rPr>
          <w:rFonts w:ascii="Arial" w:hAnsi="Arial" w:cs="Arial"/>
          <w:sz w:val="16"/>
          <w:szCs w:val="16"/>
          <w:lang w:val="en-GB"/>
        </w:rPr>
        <w:t>.] The Applicant does not require the Manager to conduct any further review of the Company</w:t>
      </w:r>
      <w:r w:rsidR="00DE5B33">
        <w:rPr>
          <w:rFonts w:ascii="Arial" w:hAnsi="Arial" w:cs="Arial"/>
          <w:sz w:val="16"/>
          <w:szCs w:val="16"/>
          <w:lang w:val="en-GB"/>
        </w:rPr>
        <w:t>.</w:t>
      </w:r>
      <w:r w:rsidRPr="00885D4F">
        <w:rPr>
          <w:rFonts w:ascii="Arial" w:hAnsi="Arial" w:cs="Arial"/>
          <w:sz w:val="16"/>
          <w:szCs w:val="16"/>
          <w:lang w:val="en-GB"/>
        </w:rPr>
        <w:t xml:space="preserve"> The Applicant does not require the Manager to conduct any further review of the Company and acknowledges and accepts the risks associated with the fact that no due diligence have been carried </w:t>
      </w:r>
      <w:proofErr w:type="gramStart"/>
      <w:r w:rsidRPr="00885D4F">
        <w:rPr>
          <w:rFonts w:ascii="Arial" w:hAnsi="Arial" w:cs="Arial"/>
          <w:sz w:val="16"/>
          <w:szCs w:val="16"/>
          <w:lang w:val="en-GB"/>
        </w:rPr>
        <w:t>out;</w:t>
      </w:r>
      <w:proofErr w:type="gramEnd"/>
    </w:p>
    <w:p w14:paraId="08B8BB49" w14:textId="77777777" w:rsidR="00757533" w:rsidRPr="00885D4F" w:rsidRDefault="00757533" w:rsidP="007E7D86">
      <w:pPr>
        <w:pStyle w:val="Brdtekst"/>
        <w:ind w:left="720"/>
        <w:jc w:val="both"/>
        <w:rPr>
          <w:rFonts w:ascii="Arial" w:hAnsi="Arial" w:cs="Arial"/>
          <w:color w:val="FF0000"/>
          <w:sz w:val="16"/>
          <w:szCs w:val="16"/>
        </w:rPr>
      </w:pPr>
      <w:r w:rsidRPr="00885D4F">
        <w:rPr>
          <w:rFonts w:ascii="Arial" w:hAnsi="Arial" w:cs="Arial"/>
          <w:color w:val="FF0000"/>
          <w:sz w:val="16"/>
          <w:szCs w:val="16"/>
          <w:highlight w:val="yellow"/>
        </w:rPr>
        <w:t>Alternative wording if third party advisors have been engaged:</w:t>
      </w:r>
    </w:p>
    <w:p w14:paraId="31F59A7D" w14:textId="0AD61EF7" w:rsidR="00757533" w:rsidRPr="00885D4F" w:rsidRDefault="00757533" w:rsidP="007E7D86">
      <w:pPr>
        <w:pStyle w:val="Brdtekst"/>
        <w:numPr>
          <w:ilvl w:val="0"/>
          <w:numId w:val="10"/>
        </w:numPr>
        <w:jc w:val="both"/>
        <w:rPr>
          <w:rFonts w:ascii="Arial" w:hAnsi="Arial" w:cs="Arial"/>
          <w:sz w:val="16"/>
          <w:szCs w:val="16"/>
        </w:rPr>
      </w:pPr>
      <w:r w:rsidRPr="00885D4F">
        <w:rPr>
          <w:rFonts w:ascii="Arial" w:hAnsi="Arial" w:cs="Arial"/>
          <w:b w:val="0"/>
          <w:sz w:val="16"/>
          <w:szCs w:val="16"/>
        </w:rPr>
        <w:t>It acknowledges that the Manager, except for [</w:t>
      </w:r>
      <w:r w:rsidRPr="00885D4F">
        <w:rPr>
          <w:rFonts w:ascii="Arial" w:hAnsi="Arial" w:cs="Arial"/>
          <w:b w:val="0"/>
          <w:color w:val="FF0000"/>
          <w:sz w:val="16"/>
          <w:szCs w:val="16"/>
          <w:highlight w:val="yellow"/>
        </w:rPr>
        <w:t xml:space="preserve">add description of performed investigations, i.e. </w:t>
      </w:r>
      <w:r w:rsidRPr="00885D4F">
        <w:rPr>
          <w:rFonts w:ascii="Arial" w:hAnsi="Arial" w:cs="Arial"/>
          <w:b w:val="0"/>
          <w:sz w:val="16"/>
          <w:szCs w:val="16"/>
          <w:highlight w:val="yellow"/>
        </w:rPr>
        <w:t>the limited legal due diligence performed by</w:t>
      </w:r>
      <w:r w:rsidRPr="00885D4F">
        <w:rPr>
          <w:rFonts w:ascii="Arial" w:hAnsi="Arial" w:cs="Arial"/>
          <w:b w:val="0"/>
          <w:sz w:val="16"/>
          <w:szCs w:val="16"/>
        </w:rPr>
        <w:t xml:space="preserve"> </w:t>
      </w:r>
      <w:r w:rsidRPr="00885D4F">
        <w:rPr>
          <w:rFonts w:ascii="Arial" w:hAnsi="Arial" w:cs="Arial"/>
          <w:b w:val="0"/>
          <w:sz w:val="16"/>
          <w:szCs w:val="16"/>
          <w:highlight w:val="yellow"/>
        </w:rPr>
        <w:t>***</w:t>
      </w:r>
      <w:r w:rsidR="002047F2" w:rsidRPr="00885D4F">
        <w:rPr>
          <w:rFonts w:ascii="Arial" w:hAnsi="Arial" w:cs="Arial"/>
          <w:b w:val="0"/>
          <w:sz w:val="16"/>
          <w:szCs w:val="16"/>
        </w:rPr>
        <w:t xml:space="preserve"> /such assessments and limited legal [and financial] due diligence as follows from the Norwegian Securities Dealers’ Association’s recommendation no 12 on Euronext Growth listing assignment</w:t>
      </w:r>
      <w:r w:rsidR="006F3F30" w:rsidRPr="00885D4F">
        <w:rPr>
          <w:rFonts w:ascii="Arial" w:hAnsi="Arial" w:cs="Arial"/>
          <w:b w:val="0"/>
          <w:sz w:val="16"/>
          <w:szCs w:val="16"/>
        </w:rPr>
        <w:t>, i.e. the limited legal due diligence performed by *** and limited financial due diligence performed by ***</w:t>
      </w:r>
      <w:r w:rsidRPr="00885D4F">
        <w:rPr>
          <w:rFonts w:ascii="Arial" w:hAnsi="Arial" w:cs="Arial"/>
          <w:b w:val="0"/>
          <w:sz w:val="16"/>
          <w:szCs w:val="16"/>
        </w:rPr>
        <w:t xml:space="preserve">], not has engaged any external advisors to carry out any other due diligence investigations. The Manager has not taken any further steps to verify the information in the Investor Documentation other than </w:t>
      </w:r>
      <w:r w:rsidRPr="00885D4F">
        <w:rPr>
          <w:rStyle w:val="Fotnotereferanse"/>
          <w:rFonts w:ascii="Arial" w:hAnsi="Arial" w:cs="Arial"/>
          <w:b w:val="0"/>
          <w:sz w:val="16"/>
          <w:szCs w:val="16"/>
          <w:highlight w:val="yellow"/>
        </w:rPr>
        <w:footnoteReference w:id="3"/>
      </w:r>
      <w:r w:rsidRPr="00885D4F">
        <w:rPr>
          <w:rFonts w:ascii="Arial" w:hAnsi="Arial" w:cs="Arial"/>
          <w:b w:val="0"/>
          <w:sz w:val="16"/>
          <w:szCs w:val="16"/>
        </w:rPr>
        <w:t xml:space="preserve"> [</w:t>
      </w:r>
      <w:r w:rsidR="007E7D86" w:rsidRPr="00885D4F">
        <w:rPr>
          <w:rFonts w:ascii="Arial" w:hAnsi="Arial" w:cs="Arial"/>
          <w:b w:val="0"/>
          <w:bCs/>
          <w:sz w:val="16"/>
          <w:szCs w:val="16"/>
          <w:highlight w:val="yellow"/>
        </w:rPr>
        <w:t>carrying out customary management interviews (hereunder a bring down call) and</w:t>
      </w:r>
      <w:r w:rsidR="007E7D86" w:rsidRPr="00885D4F">
        <w:rPr>
          <w:rFonts w:ascii="Arial" w:hAnsi="Arial" w:cs="Arial"/>
          <w:sz w:val="16"/>
          <w:szCs w:val="16"/>
          <w:highlight w:val="yellow"/>
        </w:rPr>
        <w:t xml:space="preserve"> </w:t>
      </w:r>
      <w:r w:rsidRPr="00885D4F">
        <w:rPr>
          <w:rFonts w:ascii="Arial" w:hAnsi="Arial" w:cs="Arial"/>
          <w:b w:val="0"/>
          <w:sz w:val="16"/>
          <w:szCs w:val="16"/>
          <w:highlight w:val="yellow"/>
        </w:rPr>
        <w:t>obtaining certain customary written confirmations from the Company and its representatives, hereunder a Declaration of Completeness signed by the Company whereby the Company has confirmed, to the best of its knowledge, that the Investor Documentation in all material respect is correct and that there are no material omissions.</w:t>
      </w:r>
      <w:r w:rsidRPr="00885D4F">
        <w:rPr>
          <w:rFonts w:ascii="Arial" w:hAnsi="Arial" w:cs="Arial"/>
          <w:b w:val="0"/>
          <w:sz w:val="16"/>
          <w:szCs w:val="16"/>
        </w:rPr>
        <w:t xml:space="preserve">] The Applicant does not require the Manager to conduct any further review of the Company and acknowledges and accepts the risks associated with the fact that only limited due diligence have been carried </w:t>
      </w:r>
      <w:proofErr w:type="gramStart"/>
      <w:r w:rsidRPr="00885D4F">
        <w:rPr>
          <w:rFonts w:ascii="Arial" w:hAnsi="Arial" w:cs="Arial"/>
          <w:b w:val="0"/>
          <w:sz w:val="16"/>
          <w:szCs w:val="16"/>
        </w:rPr>
        <w:t>out;</w:t>
      </w:r>
      <w:proofErr w:type="gramEnd"/>
    </w:p>
    <w:p w14:paraId="36348560" w14:textId="77777777" w:rsidR="00757533" w:rsidRPr="00885D4F" w:rsidRDefault="00757533" w:rsidP="00757533">
      <w:pPr>
        <w:pStyle w:val="Listeavsnitt"/>
        <w:numPr>
          <w:ilvl w:val="0"/>
          <w:numId w:val="10"/>
        </w:numPr>
        <w:jc w:val="both"/>
        <w:rPr>
          <w:rFonts w:ascii="Arial" w:hAnsi="Arial" w:cs="Arial"/>
          <w:sz w:val="16"/>
          <w:szCs w:val="16"/>
          <w:lang w:val="en-GB"/>
        </w:rPr>
      </w:pPr>
      <w:r w:rsidRPr="00885D4F">
        <w:rPr>
          <w:rFonts w:ascii="Arial" w:hAnsi="Arial" w:cs="Arial"/>
          <w:sz w:val="16"/>
          <w:szCs w:val="16"/>
          <w:lang w:val="en-GB"/>
        </w:rPr>
        <w:t xml:space="preserve">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w:t>
      </w:r>
      <w:proofErr w:type="gramStart"/>
      <w:r w:rsidRPr="00885D4F">
        <w:rPr>
          <w:rFonts w:ascii="Arial" w:hAnsi="Arial" w:cs="Arial"/>
          <w:sz w:val="16"/>
          <w:szCs w:val="16"/>
          <w:lang w:val="en-GB"/>
        </w:rPr>
        <w:t>Shares;</w:t>
      </w:r>
      <w:proofErr w:type="gramEnd"/>
    </w:p>
    <w:p w14:paraId="17ED9728" w14:textId="77777777" w:rsidR="00757533" w:rsidRPr="00885D4F" w:rsidRDefault="00757533" w:rsidP="00757533">
      <w:pPr>
        <w:pStyle w:val="Brdtekst"/>
        <w:numPr>
          <w:ilvl w:val="0"/>
          <w:numId w:val="10"/>
        </w:numPr>
        <w:jc w:val="both"/>
        <w:rPr>
          <w:rFonts w:ascii="Arial" w:hAnsi="Arial" w:cs="Arial"/>
          <w:b w:val="0"/>
          <w:sz w:val="16"/>
          <w:szCs w:val="16"/>
        </w:rPr>
      </w:pPr>
      <w:r w:rsidRPr="00885D4F">
        <w:rPr>
          <w:rFonts w:ascii="Arial" w:hAnsi="Arial" w:cs="Arial"/>
          <w:b w:val="0"/>
          <w:sz w:val="16"/>
          <w:szCs w:val="16"/>
        </w:rPr>
        <w:t>it has either (</w:t>
      </w:r>
      <w:proofErr w:type="spellStart"/>
      <w:r w:rsidRPr="00885D4F">
        <w:rPr>
          <w:rFonts w:ascii="Arial" w:hAnsi="Arial" w:cs="Arial"/>
          <w:b w:val="0"/>
          <w:sz w:val="16"/>
          <w:szCs w:val="16"/>
        </w:rPr>
        <w:t>i</w:t>
      </w:r>
      <w:proofErr w:type="spellEnd"/>
      <w:r w:rsidRPr="00885D4F">
        <w:rPr>
          <w:rFonts w:ascii="Arial" w:hAnsi="Arial" w:cs="Arial"/>
          <w:b w:val="0"/>
          <w:sz w:val="16"/>
          <w:szCs w:val="16"/>
        </w:rPr>
        <w:t xml:space="preserve">) received, reviewed and understood the Investor Documentation including the risk factors as described in the   Investor Documentation, or (ii) been able to receive the Investor Documentation but has decided, at its own risk, that such review would not be </w:t>
      </w:r>
      <w:proofErr w:type="gramStart"/>
      <w:r w:rsidRPr="00885D4F">
        <w:rPr>
          <w:rFonts w:ascii="Arial" w:hAnsi="Arial" w:cs="Arial"/>
          <w:b w:val="0"/>
          <w:sz w:val="16"/>
          <w:szCs w:val="16"/>
        </w:rPr>
        <w:t>required;</w:t>
      </w:r>
      <w:proofErr w:type="gramEnd"/>
      <w:r w:rsidRPr="00885D4F">
        <w:rPr>
          <w:rFonts w:ascii="Arial" w:hAnsi="Arial" w:cs="Arial"/>
          <w:b w:val="0"/>
          <w:sz w:val="16"/>
          <w:szCs w:val="16"/>
        </w:rPr>
        <w:t xml:space="preserve"> </w:t>
      </w:r>
    </w:p>
    <w:p w14:paraId="10CCA6DC" w14:textId="6899A663"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sz w:val="16"/>
          <w:szCs w:val="16"/>
          <w:lang w:val="en-GB"/>
        </w:rPr>
        <w:t>it has had access to such financial and other information concerning the Company and the Offer Shares as the Applicant has deemed necessary or desirable in connection with the application for and subscription of the Offer Shares</w:t>
      </w:r>
      <w:r w:rsidR="00BE49A3">
        <w:rPr>
          <w:rFonts w:ascii="Arial" w:hAnsi="Arial" w:cs="Arial"/>
          <w:sz w:val="16"/>
          <w:szCs w:val="16"/>
          <w:lang w:val="en-GB"/>
        </w:rPr>
        <w:t xml:space="preserve"> including [     </w:t>
      </w:r>
      <w:proofErr w:type="gramStart"/>
      <w:r w:rsidR="00BE49A3">
        <w:rPr>
          <w:rFonts w:ascii="Arial" w:hAnsi="Arial" w:cs="Arial"/>
          <w:sz w:val="16"/>
          <w:szCs w:val="16"/>
          <w:lang w:val="en-GB"/>
        </w:rPr>
        <w:t>and]  the</w:t>
      </w:r>
      <w:proofErr w:type="gramEnd"/>
      <w:r w:rsidR="00BE49A3">
        <w:rPr>
          <w:rFonts w:ascii="Arial" w:hAnsi="Arial" w:cs="Arial"/>
          <w:sz w:val="16"/>
          <w:szCs w:val="16"/>
          <w:lang w:val="en-GB"/>
        </w:rPr>
        <w:t xml:space="preserve"> [other] information available on the Company's web-site [      ],</w:t>
      </w:r>
      <w:r w:rsidRPr="00885D4F">
        <w:rPr>
          <w:rFonts w:ascii="Arial" w:hAnsi="Arial" w:cs="Arial"/>
          <w:sz w:val="16"/>
          <w:szCs w:val="16"/>
          <w:lang w:val="en-GB"/>
        </w:rPr>
        <w:t>, and has made such investigation with respect thereto as it deems necessary;</w:t>
      </w:r>
    </w:p>
    <w:p w14:paraId="162A0AC9" w14:textId="77777777"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sz w:val="16"/>
          <w:szCs w:val="16"/>
          <w:lang w:val="en-GB"/>
        </w:rPr>
        <w:t>it 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65EC71B9" w14:textId="7A098F06" w:rsidR="00757533" w:rsidRPr="002A2636"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sz w:val="16"/>
          <w:szCs w:val="16"/>
          <w:lang w:val="en-GB"/>
        </w:rPr>
        <w:t xml:space="preserve">other than as set out in the Investor Documentation (for which the Company alone is responsible), it has not relied on representations, warranties, opinions, projections, financial or other information or analysis, if any, supplied to it by any representative of the Company or the Manager or any of their respective </w:t>
      </w:r>
      <w:proofErr w:type="gramStart"/>
      <w:r w:rsidRPr="00885D4F">
        <w:rPr>
          <w:rFonts w:ascii="Arial" w:hAnsi="Arial" w:cs="Arial"/>
          <w:sz w:val="16"/>
          <w:szCs w:val="16"/>
          <w:lang w:val="en-GB"/>
        </w:rPr>
        <w:t>affiliates;</w:t>
      </w:r>
      <w:proofErr w:type="gramEnd"/>
    </w:p>
    <w:p w14:paraId="75818E3F" w14:textId="61C400CD" w:rsidR="00BE49A3" w:rsidRPr="002A2636" w:rsidRDefault="00BE49A3" w:rsidP="00BE49A3">
      <w:pPr>
        <w:pStyle w:val="Listeavsnitt"/>
        <w:numPr>
          <w:ilvl w:val="0"/>
          <w:numId w:val="10"/>
        </w:numPr>
        <w:jc w:val="both"/>
        <w:rPr>
          <w:rFonts w:ascii="Arial" w:hAnsi="Arial" w:cs="Arial"/>
          <w:color w:val="000000"/>
          <w:sz w:val="16"/>
          <w:szCs w:val="16"/>
          <w:lang w:val="en-GB"/>
        </w:rPr>
      </w:pPr>
      <w:r>
        <w:rPr>
          <w:rFonts w:ascii="Arial" w:hAnsi="Arial" w:cs="Arial"/>
          <w:color w:val="000000"/>
          <w:sz w:val="16"/>
          <w:szCs w:val="16"/>
          <w:lang w:val="en-GB"/>
        </w:rPr>
        <w:t>[</w:t>
      </w:r>
      <w:r>
        <w:rPr>
          <w:rFonts w:ascii="Arial" w:hAnsi="Arial" w:cs="Arial"/>
          <w:color w:val="000000"/>
          <w:sz w:val="16"/>
          <w:szCs w:val="16"/>
          <w:highlight w:val="yellow"/>
          <w:lang w:val="en-GB"/>
        </w:rPr>
        <w:t>If subsequent repair issue</w:t>
      </w:r>
      <w:r>
        <w:rPr>
          <w:rFonts w:ascii="Arial" w:hAnsi="Arial" w:cs="Arial"/>
          <w:color w:val="000000"/>
          <w:sz w:val="16"/>
          <w:szCs w:val="16"/>
          <w:lang w:val="en-GB"/>
        </w:rPr>
        <w:t xml:space="preserve">: </w:t>
      </w:r>
      <w:r>
        <w:rPr>
          <w:rFonts w:ascii="Arial" w:hAnsi="Arial" w:cs="Arial"/>
          <w:color w:val="000000"/>
          <w:sz w:val="16"/>
          <w:szCs w:val="16"/>
          <w:highlight w:val="yellow"/>
          <w:lang w:val="en-GB"/>
        </w:rPr>
        <w:t>that it will not be given the right to participate or be allocated any subscription rights in the subsequent repair issue</w:t>
      </w:r>
      <w:r>
        <w:rPr>
          <w:rFonts w:ascii="Arial" w:hAnsi="Arial" w:cs="Arial"/>
          <w:color w:val="000000"/>
          <w:sz w:val="16"/>
          <w:szCs w:val="16"/>
          <w:lang w:val="en-GB"/>
        </w:rPr>
        <w:t>.</w:t>
      </w:r>
      <w:r>
        <w:rPr>
          <w:rFonts w:ascii="Arial" w:hAnsi="Arial" w:cs="Arial"/>
          <w:color w:val="000000"/>
          <w:sz w:val="16"/>
          <w:szCs w:val="16"/>
          <w:highlight w:val="cyan"/>
          <w:lang w:val="en-GB"/>
        </w:rPr>
        <w:t>]</w:t>
      </w:r>
    </w:p>
    <w:p w14:paraId="3AD3A298" w14:textId="006E902C"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sz w:val="16"/>
          <w:szCs w:val="16"/>
          <w:lang w:val="en-GB"/>
        </w:rPr>
        <w:t>it accepts that the Manager expressly disclaim</w:t>
      </w:r>
      <w:r w:rsidR="00AC73E3">
        <w:rPr>
          <w:rFonts w:ascii="Arial" w:hAnsi="Arial" w:cs="Arial"/>
          <w:sz w:val="16"/>
          <w:szCs w:val="16"/>
          <w:lang w:val="en-GB"/>
        </w:rPr>
        <w:t>s</w:t>
      </w:r>
      <w:r w:rsidRPr="00885D4F">
        <w:rPr>
          <w:rFonts w:ascii="Arial" w:hAnsi="Arial" w:cs="Arial"/>
          <w:sz w:val="16"/>
          <w:szCs w:val="16"/>
          <w:lang w:val="en-GB"/>
        </w:rPr>
        <w:t xml:space="preserve"> liability </w:t>
      </w:r>
      <w:r w:rsidR="004B1E1D" w:rsidRPr="00885D4F">
        <w:rPr>
          <w:rFonts w:ascii="Arial" w:hAnsi="Arial" w:cs="Arial"/>
          <w:sz w:val="16"/>
          <w:szCs w:val="16"/>
          <w:lang w:val="en-GB"/>
        </w:rPr>
        <w:t xml:space="preserve">to the fullest extent permissible under applicable law, </w:t>
      </w:r>
      <w:r w:rsidRPr="00885D4F">
        <w:rPr>
          <w:rFonts w:ascii="Arial" w:hAnsi="Arial" w:cs="Arial"/>
          <w:sz w:val="16"/>
          <w:szCs w:val="16"/>
          <w:lang w:val="en-GB"/>
        </w:rPr>
        <w:t xml:space="preserve">in connection with the Applicant’s participation in the Private Placement and the Applicant understands and expressly agrees that it is applying for Offer Shares on this </w:t>
      </w:r>
      <w:proofErr w:type="gramStart"/>
      <w:r w:rsidRPr="00885D4F">
        <w:rPr>
          <w:rFonts w:ascii="Arial" w:hAnsi="Arial" w:cs="Arial"/>
          <w:sz w:val="16"/>
          <w:szCs w:val="16"/>
          <w:lang w:val="en-GB"/>
        </w:rPr>
        <w:t>basis;</w:t>
      </w:r>
      <w:proofErr w:type="gramEnd"/>
      <w:r w:rsidRPr="00885D4F">
        <w:rPr>
          <w:rFonts w:ascii="Arial" w:hAnsi="Arial" w:cs="Arial"/>
          <w:sz w:val="16"/>
          <w:szCs w:val="16"/>
          <w:lang w:val="en-GB"/>
        </w:rPr>
        <w:t xml:space="preserve"> </w:t>
      </w:r>
    </w:p>
    <w:p w14:paraId="641179A2" w14:textId="72390BDB"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t xml:space="preserve">no prospectus </w:t>
      </w:r>
      <w:r w:rsidR="00BE49A3">
        <w:rPr>
          <w:rFonts w:ascii="Arial" w:hAnsi="Arial" w:cs="Arial"/>
          <w:color w:val="000000"/>
          <w:sz w:val="16"/>
          <w:szCs w:val="16"/>
          <w:lang w:val="en-GB"/>
        </w:rPr>
        <w:t>or other document providing a similar level of disclosure</w:t>
      </w:r>
      <w:r w:rsidR="00BE49A3"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has been prepared in connection with the Private </w:t>
      </w:r>
      <w:proofErr w:type="gramStart"/>
      <w:r w:rsidRPr="00885D4F">
        <w:rPr>
          <w:rFonts w:ascii="Arial" w:hAnsi="Arial" w:cs="Arial"/>
          <w:color w:val="000000"/>
          <w:sz w:val="16"/>
          <w:szCs w:val="16"/>
          <w:lang w:val="en-GB"/>
        </w:rPr>
        <w:t>Placement;</w:t>
      </w:r>
      <w:proofErr w:type="gramEnd"/>
    </w:p>
    <w:p w14:paraId="0D742295" w14:textId="3765656A"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b/>
          <w:color w:val="FF0000"/>
          <w:sz w:val="16"/>
          <w:szCs w:val="16"/>
          <w:lang w:val="en-GB"/>
        </w:rPr>
        <w:t>If applicable:</w:t>
      </w:r>
      <w:r w:rsidRPr="00885D4F">
        <w:rPr>
          <w:rFonts w:ascii="Arial" w:hAnsi="Arial" w:cs="Arial"/>
          <w:color w:val="000000"/>
          <w:sz w:val="16"/>
          <w:szCs w:val="16"/>
          <w:lang w:val="en-GB"/>
        </w:rPr>
        <w:t xml:space="preserve"> a prospectus will be prepared in accordance with the Norwegian Securities Trading Act and</w:t>
      </w:r>
      <w:r w:rsidR="006F3F30" w:rsidRPr="00885D4F">
        <w:rPr>
          <w:rFonts w:ascii="Arial" w:hAnsi="Arial" w:cs="Arial"/>
          <w:color w:val="000000"/>
          <w:sz w:val="16"/>
          <w:szCs w:val="16"/>
          <w:lang w:val="en-GB"/>
        </w:rPr>
        <w:t>/or</w:t>
      </w:r>
      <w:r w:rsidRPr="00885D4F">
        <w:rPr>
          <w:rFonts w:ascii="Arial" w:hAnsi="Arial" w:cs="Arial"/>
          <w:color w:val="000000"/>
          <w:sz w:val="16"/>
          <w:szCs w:val="16"/>
          <w:lang w:val="en-GB"/>
        </w:rPr>
        <w:t xml:space="preserve"> the EU Prospectus Regulation and published by the Company in connection with the listing of the Offer Shares on the Oslo Stock Exchange, </w:t>
      </w:r>
      <w:r w:rsidR="006F3F30" w:rsidRPr="00885D4F">
        <w:rPr>
          <w:rFonts w:ascii="Arial" w:hAnsi="Arial" w:cs="Arial"/>
          <w:color w:val="000000"/>
          <w:sz w:val="16"/>
          <w:szCs w:val="16"/>
          <w:lang w:val="en-GB"/>
        </w:rPr>
        <w:t xml:space="preserve">and the Applicant confirms and accepts </w:t>
      </w:r>
      <w:r w:rsidRPr="00885D4F">
        <w:rPr>
          <w:rFonts w:ascii="Arial" w:hAnsi="Arial" w:cs="Arial"/>
          <w:color w:val="000000"/>
          <w:sz w:val="16"/>
          <w:szCs w:val="16"/>
          <w:lang w:val="en-GB"/>
        </w:rPr>
        <w:t>that the Applicant has not had access to such prospectus or a draft of it when entering into this Application Agreement, and that the Applicant will remain bound by this Application Agreement following the publication of such prospectus regardless of its content and any new information which may be contained therein;</w:t>
      </w:r>
    </w:p>
    <w:p w14:paraId="5B9F8EEE" w14:textId="133B350D" w:rsidR="006F3F30" w:rsidRPr="00885D4F" w:rsidRDefault="006F3F30" w:rsidP="00D82846">
      <w:pPr>
        <w:pStyle w:val="Listeavsnitt"/>
        <w:jc w:val="both"/>
        <w:rPr>
          <w:rFonts w:ascii="Arial" w:hAnsi="Arial" w:cs="Arial"/>
          <w:color w:val="000000"/>
          <w:sz w:val="16"/>
          <w:szCs w:val="16"/>
          <w:lang w:val="en-GB"/>
        </w:rPr>
      </w:pPr>
      <w:r w:rsidRPr="00885D4F">
        <w:rPr>
          <w:rFonts w:ascii="Arial" w:hAnsi="Arial" w:cs="Arial"/>
          <w:sz w:val="16"/>
          <w:szCs w:val="16"/>
          <w:highlight w:val="green"/>
          <w:lang w:val="en-GB"/>
        </w:rPr>
        <w:t>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Agreement following the publication of such information document regardless of its content and any new information which may be contained therein</w:t>
      </w:r>
    </w:p>
    <w:p w14:paraId="3B5F62BB" w14:textId="77777777"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t xml:space="preserve">the investment in the Offer Shares is made solely at the Applicant’s own </w:t>
      </w:r>
      <w:proofErr w:type="gramStart"/>
      <w:r w:rsidRPr="00885D4F">
        <w:rPr>
          <w:rFonts w:ascii="Arial" w:hAnsi="Arial" w:cs="Arial"/>
          <w:color w:val="000000"/>
          <w:sz w:val="16"/>
          <w:szCs w:val="16"/>
          <w:lang w:val="en-GB"/>
        </w:rPr>
        <w:t>risk;</w:t>
      </w:r>
      <w:proofErr w:type="gramEnd"/>
    </w:p>
    <w:p w14:paraId="555B670A" w14:textId="0338258A"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t xml:space="preserve">the Manager has entered into agreements with the Company </w:t>
      </w:r>
      <w:r w:rsidR="006F3F30" w:rsidRPr="00885D4F">
        <w:rPr>
          <w:rFonts w:ascii="Arial" w:hAnsi="Arial" w:cs="Arial"/>
          <w:color w:val="000000"/>
          <w:sz w:val="16"/>
          <w:szCs w:val="16"/>
          <w:lang w:val="en-GB"/>
        </w:rPr>
        <w:t xml:space="preserve">[as well as with the Selling Shareholders] </w:t>
      </w:r>
      <w:r w:rsidRPr="00885D4F">
        <w:rPr>
          <w:rFonts w:ascii="Arial" w:hAnsi="Arial" w:cs="Arial"/>
          <w:color w:val="000000"/>
          <w:sz w:val="16"/>
          <w:szCs w:val="16"/>
          <w:lang w:val="en-GB"/>
        </w:rPr>
        <w:t xml:space="preserve">pursuant to which it will receive a placing fee for providing services in connection with the Private </w:t>
      </w:r>
      <w:proofErr w:type="gramStart"/>
      <w:r w:rsidRPr="00885D4F">
        <w:rPr>
          <w:rFonts w:ascii="Arial" w:hAnsi="Arial" w:cs="Arial"/>
          <w:color w:val="000000"/>
          <w:sz w:val="16"/>
          <w:szCs w:val="16"/>
          <w:lang w:val="en-GB"/>
        </w:rPr>
        <w:t>Placement;</w:t>
      </w:r>
      <w:proofErr w:type="gramEnd"/>
      <w:r w:rsidRPr="00885D4F">
        <w:rPr>
          <w:rFonts w:ascii="Arial" w:hAnsi="Arial" w:cs="Arial"/>
          <w:color w:val="000000"/>
          <w:sz w:val="16"/>
          <w:szCs w:val="16"/>
          <w:lang w:val="en-GB"/>
        </w:rPr>
        <w:t xml:space="preserve">  </w:t>
      </w:r>
    </w:p>
    <w:p w14:paraId="2E8CD2EF" w14:textId="77777777"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t>the Applicant is not subscribing for or purchasing Offer Shares, either on the Applicant’s own account or for the account of others, in contradiction to the selling and transfer restrictions included in Exhibits I and II, (vi) the Applicant has read and understood, and accepts to be bound by, the entire Application Agreement (including the Exhibits</w:t>
      </w:r>
      <w:proofErr w:type="gramStart"/>
      <w:r w:rsidRPr="00885D4F">
        <w:rPr>
          <w:rFonts w:ascii="Arial" w:hAnsi="Arial" w:cs="Arial"/>
          <w:color w:val="000000"/>
          <w:sz w:val="16"/>
          <w:szCs w:val="16"/>
          <w:lang w:val="en-GB"/>
        </w:rPr>
        <w:t>);</w:t>
      </w:r>
      <w:proofErr w:type="gramEnd"/>
    </w:p>
    <w:p w14:paraId="6B84EEAB" w14:textId="124DE4BC"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lastRenderedPageBreak/>
        <w:t xml:space="preserve">all commitments, acceptances, confirmations, representations, </w:t>
      </w:r>
      <w:proofErr w:type="gramStart"/>
      <w:r w:rsidRPr="00885D4F">
        <w:rPr>
          <w:rFonts w:ascii="Arial" w:hAnsi="Arial" w:cs="Arial"/>
          <w:color w:val="000000"/>
          <w:sz w:val="16"/>
          <w:szCs w:val="16"/>
          <w:lang w:val="en-GB"/>
        </w:rPr>
        <w:t>warranties</w:t>
      </w:r>
      <w:proofErr w:type="gramEnd"/>
      <w:r w:rsidRPr="00885D4F">
        <w:rPr>
          <w:rFonts w:ascii="Arial" w:hAnsi="Arial" w:cs="Arial"/>
          <w:color w:val="000000"/>
          <w:sz w:val="16"/>
          <w:szCs w:val="16"/>
          <w:lang w:val="en-GB"/>
        </w:rPr>
        <w:t xml:space="preserve"> and undertakings given by the Applicant pursuant to this Application Agreement are given for the benefit of the Company and the Manager and may be enforced against the Applicant by each of the Company and the Manager.</w:t>
      </w:r>
    </w:p>
    <w:p w14:paraId="65C4F9C6" w14:textId="44AAAB43" w:rsidR="00757533" w:rsidRPr="00885D4F" w:rsidRDefault="00757533" w:rsidP="00757533">
      <w:pPr>
        <w:pStyle w:val="Listeavsnitt"/>
        <w:numPr>
          <w:ilvl w:val="0"/>
          <w:numId w:val="10"/>
        </w:numPr>
        <w:jc w:val="both"/>
        <w:rPr>
          <w:rFonts w:ascii="Arial" w:hAnsi="Arial" w:cs="Arial"/>
          <w:color w:val="000000"/>
          <w:sz w:val="16"/>
          <w:szCs w:val="16"/>
          <w:lang w:val="en-GB"/>
        </w:rPr>
      </w:pPr>
      <w:r w:rsidRPr="00885D4F">
        <w:rPr>
          <w:rFonts w:ascii="Arial" w:hAnsi="Arial" w:cs="Arial"/>
          <w:color w:val="000000"/>
          <w:sz w:val="16"/>
          <w:szCs w:val="16"/>
          <w:lang w:val="en-GB"/>
        </w:rPr>
        <w:t xml:space="preserve"> </w:t>
      </w:r>
      <w:r w:rsidR="00DE3A6E">
        <w:rPr>
          <w:rFonts w:ascii="Arial" w:hAnsi="Arial" w:cs="Arial"/>
          <w:color w:val="000000"/>
          <w:sz w:val="16"/>
          <w:szCs w:val="16"/>
          <w:lang w:val="en-GB"/>
        </w:rPr>
        <w:t>the Applicant</w:t>
      </w:r>
      <w:r w:rsidR="00DE3A6E"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ha</w:t>
      </w:r>
      <w:r w:rsidR="001F12F8">
        <w:rPr>
          <w:rFonts w:ascii="Arial" w:hAnsi="Arial" w:cs="Arial"/>
          <w:color w:val="000000"/>
          <w:sz w:val="16"/>
          <w:szCs w:val="16"/>
          <w:lang w:val="en-GB"/>
        </w:rPr>
        <w:t>s</w:t>
      </w:r>
      <w:r w:rsidRPr="00885D4F">
        <w:rPr>
          <w:rFonts w:ascii="Arial" w:hAnsi="Arial" w:cs="Arial"/>
          <w:color w:val="000000"/>
          <w:sz w:val="16"/>
          <w:szCs w:val="16"/>
          <w:lang w:val="en-GB"/>
        </w:rPr>
        <w:t xml:space="preserve"> been provided with information regarding the Manager</w:t>
      </w:r>
      <w:r w:rsidR="0039538D">
        <w:rPr>
          <w:rFonts w:ascii="Arial" w:hAnsi="Arial" w:cs="Arial"/>
          <w:color w:val="000000"/>
          <w:sz w:val="16"/>
          <w:szCs w:val="16"/>
          <w:lang w:val="en-GB"/>
        </w:rPr>
        <w:t>’</w:t>
      </w:r>
      <w:r w:rsidR="001F12F8">
        <w:rPr>
          <w:rFonts w:ascii="Arial" w:hAnsi="Arial" w:cs="Arial"/>
          <w:color w:val="000000"/>
          <w:sz w:val="16"/>
          <w:szCs w:val="16"/>
          <w:lang w:val="en-GB"/>
        </w:rPr>
        <w:t>s</w:t>
      </w:r>
      <w:r w:rsidRPr="00885D4F">
        <w:rPr>
          <w:rFonts w:ascii="Arial" w:hAnsi="Arial" w:cs="Arial"/>
          <w:color w:val="000000"/>
          <w:sz w:val="16"/>
          <w:szCs w:val="16"/>
          <w:lang w:val="en-GB"/>
        </w:rPr>
        <w:t xml:space="preserve"> processing of personal data, and </w:t>
      </w:r>
      <w:r w:rsidR="00DE3A6E">
        <w:rPr>
          <w:rFonts w:ascii="Arial" w:hAnsi="Arial" w:cs="Arial"/>
          <w:color w:val="000000"/>
          <w:sz w:val="16"/>
          <w:szCs w:val="16"/>
          <w:lang w:val="en-GB"/>
        </w:rPr>
        <w:t>the Applicant</w:t>
      </w:r>
      <w:r w:rsidR="00DE3A6E" w:rsidRPr="00885D4F">
        <w:rPr>
          <w:rFonts w:ascii="Arial" w:hAnsi="Arial" w:cs="Arial"/>
          <w:color w:val="000000"/>
          <w:sz w:val="16"/>
          <w:szCs w:val="16"/>
          <w:lang w:val="en-GB"/>
        </w:rPr>
        <w:t xml:space="preserve"> </w:t>
      </w:r>
      <w:r w:rsidR="00DE3A6E">
        <w:rPr>
          <w:rFonts w:ascii="Arial" w:hAnsi="Arial" w:cs="Arial"/>
          <w:color w:val="000000"/>
          <w:sz w:val="16"/>
          <w:szCs w:val="16"/>
          <w:lang w:val="en-GB"/>
        </w:rPr>
        <w:t>is</w:t>
      </w:r>
      <w:r w:rsidR="00DE3A6E"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informed that the Manager</w:t>
      </w:r>
      <w:r w:rsidR="001F12F8">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will process </w:t>
      </w:r>
      <w:r w:rsidR="00DE3A6E">
        <w:rPr>
          <w:rFonts w:ascii="Arial" w:hAnsi="Arial" w:cs="Arial"/>
          <w:color w:val="000000"/>
          <w:sz w:val="16"/>
          <w:szCs w:val="16"/>
          <w:lang w:val="en-GB"/>
        </w:rPr>
        <w:t>the Applicant’s</w:t>
      </w:r>
      <w:r w:rsidR="00DE3A6E"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personal data </w:t>
      </w:r>
      <w:proofErr w:type="gramStart"/>
      <w:r w:rsidRPr="00885D4F">
        <w:rPr>
          <w:rFonts w:ascii="Arial" w:hAnsi="Arial" w:cs="Arial"/>
          <w:color w:val="000000"/>
          <w:sz w:val="16"/>
          <w:szCs w:val="16"/>
          <w:lang w:val="en-GB"/>
        </w:rPr>
        <w:t>in order to</w:t>
      </w:r>
      <w:proofErr w:type="gramEnd"/>
      <w:r w:rsidRPr="00885D4F">
        <w:rPr>
          <w:rFonts w:ascii="Arial" w:hAnsi="Arial" w:cs="Arial"/>
          <w:color w:val="000000"/>
          <w:sz w:val="16"/>
          <w:szCs w:val="16"/>
          <w:lang w:val="en-GB"/>
        </w:rPr>
        <w:t xml:space="preserve"> manage and carry out the Private Placement and the Application from </w:t>
      </w:r>
      <w:r w:rsidR="00DE3A6E">
        <w:rPr>
          <w:rFonts w:ascii="Arial" w:hAnsi="Arial" w:cs="Arial"/>
          <w:color w:val="000000"/>
          <w:sz w:val="16"/>
          <w:szCs w:val="16"/>
          <w:lang w:val="en-GB"/>
        </w:rPr>
        <w:t>the Applicant</w:t>
      </w:r>
      <w:r w:rsidRPr="00885D4F">
        <w:rPr>
          <w:rFonts w:ascii="Arial" w:hAnsi="Arial" w:cs="Arial"/>
          <w:color w:val="000000"/>
          <w:sz w:val="16"/>
          <w:szCs w:val="16"/>
          <w:lang w:val="en-GB"/>
        </w:rPr>
        <w:t>, and to comply with statutory requirements</w:t>
      </w:r>
    </w:p>
    <w:p w14:paraId="3DBAAF32" w14:textId="77777777" w:rsidR="00757533" w:rsidRPr="00885D4F" w:rsidRDefault="00757533">
      <w:pPr>
        <w:widowControl w:val="0"/>
        <w:tabs>
          <w:tab w:val="left" w:pos="-70"/>
        </w:tabs>
        <w:ind w:left="-68" w:right="11"/>
        <w:jc w:val="both"/>
        <w:rPr>
          <w:rFonts w:ascii="Arial" w:hAnsi="Arial" w:cs="Arial"/>
          <w:b/>
          <w:color w:val="000000"/>
          <w:sz w:val="16"/>
          <w:szCs w:val="16"/>
          <w:lang w:val="en-GB"/>
        </w:rPr>
      </w:pPr>
    </w:p>
    <w:p w14:paraId="511C647C" w14:textId="77777777" w:rsidR="00757533" w:rsidRPr="00885D4F" w:rsidRDefault="00757533">
      <w:pPr>
        <w:widowControl w:val="0"/>
        <w:tabs>
          <w:tab w:val="left" w:pos="-70"/>
        </w:tabs>
        <w:ind w:left="-68" w:right="11"/>
        <w:jc w:val="both"/>
        <w:rPr>
          <w:rFonts w:ascii="Arial" w:hAnsi="Arial" w:cs="Arial"/>
          <w:b/>
          <w:color w:val="000000"/>
          <w:sz w:val="16"/>
          <w:szCs w:val="16"/>
          <w:lang w:val="en-US"/>
        </w:rPr>
      </w:pPr>
    </w:p>
    <w:p w14:paraId="05C7EAFF" w14:textId="431C3ABD" w:rsidR="00FC2513" w:rsidRPr="00EF697C" w:rsidRDefault="00E13F24">
      <w:pPr>
        <w:widowControl w:val="0"/>
        <w:tabs>
          <w:tab w:val="left" w:pos="-70"/>
        </w:tabs>
        <w:ind w:left="-68" w:right="11"/>
        <w:jc w:val="both"/>
        <w:rPr>
          <w:rFonts w:ascii="Arial" w:hAnsi="Arial" w:cs="Arial"/>
          <w:sz w:val="16"/>
          <w:szCs w:val="16"/>
          <w:lang w:val="en-US"/>
        </w:rPr>
      </w:pPr>
      <w:r w:rsidRPr="00EF697C">
        <w:rPr>
          <w:rFonts w:ascii="Arial" w:hAnsi="Arial" w:cs="Arial"/>
          <w:b/>
          <w:color w:val="000000"/>
          <w:sz w:val="16"/>
          <w:szCs w:val="16"/>
          <w:lang w:val="en-US"/>
        </w:rPr>
        <w:t>SPECIFICATION</w:t>
      </w:r>
      <w:r w:rsidRPr="00EF697C">
        <w:rPr>
          <w:rFonts w:ascii="Arial" w:hAnsi="Arial" w:cs="Arial"/>
          <w:b/>
          <w:sz w:val="16"/>
          <w:szCs w:val="16"/>
          <w:lang w:val="en-US"/>
        </w:rPr>
        <w:t xml:space="preserve"> OF APPLICATION</w:t>
      </w:r>
      <w:r w:rsidR="003E63D8">
        <w:rPr>
          <w:rStyle w:val="Fotnotereferanse"/>
          <w:rFonts w:ascii="Arial" w:hAnsi="Arial" w:cs="Arial"/>
          <w:b/>
          <w:sz w:val="16"/>
          <w:szCs w:val="16"/>
          <w:lang w:val="en-US"/>
        </w:rPr>
        <w:footnoteReference w:id="4"/>
      </w:r>
    </w:p>
    <w:p w14:paraId="05C7EB00" w14:textId="77777777" w:rsidR="00803717" w:rsidRPr="00EF697C" w:rsidRDefault="00803717">
      <w:pPr>
        <w:pStyle w:val="Brdtekst"/>
        <w:ind w:right="112"/>
        <w:jc w:val="both"/>
        <w:rPr>
          <w:rFonts w:ascii="Arial" w:hAnsi="Arial" w:cs="Arial"/>
          <w:sz w:val="16"/>
          <w:szCs w:val="16"/>
        </w:rPr>
      </w:pPr>
    </w:p>
    <w:p w14:paraId="05C7EB01" w14:textId="6AFEC627" w:rsidR="00FC2513" w:rsidRPr="00885D4F" w:rsidRDefault="00160911">
      <w:pPr>
        <w:widowControl w:val="0"/>
        <w:tabs>
          <w:tab w:val="left" w:pos="-70"/>
        </w:tabs>
        <w:ind w:left="-68" w:right="11"/>
        <w:jc w:val="both"/>
        <w:rPr>
          <w:rFonts w:ascii="Arial" w:hAnsi="Arial" w:cs="Arial"/>
          <w:sz w:val="16"/>
          <w:szCs w:val="16"/>
          <w:lang w:val="en-US"/>
        </w:rPr>
      </w:pPr>
      <w:r w:rsidRPr="00B81187">
        <w:rPr>
          <w:rFonts w:ascii="Arial" w:hAnsi="Arial" w:cs="Arial"/>
          <w:b/>
          <w:bCs/>
          <w:color w:val="000000"/>
          <w:sz w:val="16"/>
          <w:szCs w:val="16"/>
          <w:highlight w:val="yellow"/>
          <w:lang w:val="en-US"/>
        </w:rPr>
        <w:t xml:space="preserve">Alt 1: </w:t>
      </w:r>
      <w:r w:rsidR="00E13F24" w:rsidRPr="00B81187">
        <w:rPr>
          <w:rFonts w:ascii="Arial" w:hAnsi="Arial" w:cs="Arial"/>
          <w:color w:val="000000"/>
          <w:sz w:val="16"/>
          <w:szCs w:val="16"/>
          <w:highlight w:val="yellow"/>
          <w:lang w:val="en-US"/>
        </w:rPr>
        <w:t>Please</w:t>
      </w:r>
      <w:r w:rsidR="00E13F24" w:rsidRPr="00B81187">
        <w:rPr>
          <w:rFonts w:ascii="Arial" w:hAnsi="Arial" w:cs="Arial"/>
          <w:sz w:val="16"/>
          <w:szCs w:val="16"/>
          <w:highlight w:val="yellow"/>
          <w:lang w:val="en-US"/>
        </w:rPr>
        <w:t xml:space="preserve"> specify the number of or NOK amount of Offer Shares applied for, subject to the price limitations set forth below. If no specification is given below, the “no price limit” option will apply:</w:t>
      </w:r>
    </w:p>
    <w:p w14:paraId="05C7EB02" w14:textId="77777777" w:rsidR="00803717" w:rsidRPr="00885D4F" w:rsidRDefault="00803717">
      <w:pPr>
        <w:pStyle w:val="Brdtekst"/>
        <w:ind w:right="112"/>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4109"/>
        <w:gridCol w:w="2408"/>
      </w:tblGrid>
      <w:tr w:rsidR="00803717" w:rsidRPr="000556CE" w14:paraId="05C7EB07" w14:textId="77777777">
        <w:tc>
          <w:tcPr>
            <w:tcW w:w="3686" w:type="dxa"/>
          </w:tcPr>
          <w:p w14:paraId="05C7EB03" w14:textId="77777777" w:rsidR="00803717" w:rsidRPr="00885D4F" w:rsidRDefault="007F7425">
            <w:pPr>
              <w:pStyle w:val="Brdtekst"/>
              <w:spacing w:after="40"/>
              <w:ind w:right="113"/>
              <w:jc w:val="both"/>
              <w:rPr>
                <w:rFonts w:ascii="Arial" w:hAnsi="Arial" w:cs="Arial"/>
                <w:sz w:val="16"/>
                <w:szCs w:val="16"/>
              </w:rPr>
            </w:pPr>
            <w:r w:rsidRPr="00885D4F">
              <w:rPr>
                <w:rFonts w:ascii="Arial" w:hAnsi="Arial" w:cs="Arial"/>
                <w:sz w:val="16"/>
                <w:szCs w:val="16"/>
              </w:rPr>
              <w:t>Offer price per share:</w:t>
            </w:r>
          </w:p>
          <w:p w14:paraId="05C7EB04" w14:textId="77777777" w:rsidR="00803717" w:rsidRPr="00885D4F" w:rsidRDefault="00803717">
            <w:pPr>
              <w:pStyle w:val="Brdtekst"/>
              <w:spacing w:after="40"/>
              <w:ind w:right="113"/>
              <w:jc w:val="both"/>
              <w:rPr>
                <w:rFonts w:ascii="Arial" w:hAnsi="Arial" w:cs="Arial"/>
                <w:sz w:val="16"/>
                <w:szCs w:val="16"/>
              </w:rPr>
            </w:pPr>
          </w:p>
        </w:tc>
        <w:tc>
          <w:tcPr>
            <w:tcW w:w="4111" w:type="dxa"/>
          </w:tcPr>
          <w:p w14:paraId="05C7EB05" w14:textId="77777777" w:rsidR="00803717" w:rsidRPr="00885D4F" w:rsidRDefault="007F7425">
            <w:pPr>
              <w:pStyle w:val="Brdtekst"/>
              <w:spacing w:after="40"/>
              <w:ind w:right="113"/>
              <w:rPr>
                <w:rFonts w:ascii="Arial" w:hAnsi="Arial" w:cs="Arial"/>
                <w:sz w:val="16"/>
                <w:szCs w:val="16"/>
              </w:rPr>
            </w:pPr>
            <w:r w:rsidRPr="00885D4F">
              <w:rPr>
                <w:rFonts w:ascii="Arial" w:hAnsi="Arial" w:cs="Arial"/>
                <w:sz w:val="16"/>
                <w:szCs w:val="16"/>
              </w:rPr>
              <w:t>Number of shares or [</w:t>
            </w:r>
            <w:r w:rsidRPr="00885D4F">
              <w:rPr>
                <w:rFonts w:ascii="Arial" w:hAnsi="Arial" w:cs="Arial"/>
                <w:sz w:val="16"/>
                <w:szCs w:val="16"/>
                <w:highlight w:val="yellow"/>
              </w:rPr>
              <w:t>NOK</w:t>
            </w:r>
            <w:r w:rsidRPr="00885D4F">
              <w:rPr>
                <w:rFonts w:ascii="Arial" w:hAnsi="Arial" w:cs="Arial"/>
                <w:sz w:val="16"/>
                <w:szCs w:val="16"/>
              </w:rPr>
              <w:t xml:space="preserve">] amount applied for at the stated price </w:t>
            </w:r>
            <w:proofErr w:type="gramStart"/>
            <w:r w:rsidRPr="00885D4F">
              <w:rPr>
                <w:rFonts w:ascii="Arial" w:hAnsi="Arial" w:cs="Arial"/>
                <w:sz w:val="16"/>
                <w:szCs w:val="16"/>
              </w:rPr>
              <w:t>limitations</w:t>
            </w:r>
            <w:r w:rsidRPr="00885D4F">
              <w:rPr>
                <w:rFonts w:ascii="Arial" w:hAnsi="Arial" w:cs="Arial"/>
                <w:sz w:val="16"/>
                <w:szCs w:val="16"/>
                <w:vertAlign w:val="superscript"/>
              </w:rPr>
              <w:t>(</w:t>
            </w:r>
            <w:proofErr w:type="gramEnd"/>
            <w:r w:rsidRPr="00885D4F">
              <w:rPr>
                <w:rFonts w:ascii="Arial" w:hAnsi="Arial" w:cs="Arial"/>
                <w:sz w:val="16"/>
                <w:szCs w:val="16"/>
                <w:vertAlign w:val="superscript"/>
              </w:rPr>
              <w:t>1)</w:t>
            </w:r>
            <w:r w:rsidRPr="00885D4F">
              <w:rPr>
                <w:rFonts w:ascii="Arial" w:hAnsi="Arial" w:cs="Arial"/>
                <w:sz w:val="16"/>
                <w:szCs w:val="16"/>
              </w:rPr>
              <w:t>:</w:t>
            </w:r>
          </w:p>
        </w:tc>
        <w:tc>
          <w:tcPr>
            <w:tcW w:w="2409" w:type="dxa"/>
            <w:shd w:val="clear" w:color="auto" w:fill="D9D9D9"/>
          </w:tcPr>
          <w:p w14:paraId="05C7EB06" w14:textId="6B5D9B4D" w:rsidR="00803717" w:rsidRPr="00885D4F" w:rsidRDefault="007F7425">
            <w:pPr>
              <w:pStyle w:val="Brdtekst"/>
              <w:spacing w:after="40"/>
              <w:ind w:right="113"/>
              <w:rPr>
                <w:rFonts w:ascii="Arial" w:hAnsi="Arial" w:cs="Arial"/>
                <w:sz w:val="16"/>
                <w:szCs w:val="16"/>
              </w:rPr>
            </w:pPr>
            <w:r w:rsidRPr="00885D4F">
              <w:rPr>
                <w:rFonts w:ascii="Arial" w:hAnsi="Arial" w:cs="Arial"/>
                <w:sz w:val="16"/>
                <w:szCs w:val="16"/>
              </w:rPr>
              <w:t>For the use of the Manager</w:t>
            </w:r>
          </w:p>
        </w:tc>
      </w:tr>
      <w:tr w:rsidR="00803717" w:rsidRPr="000556CE" w14:paraId="05C7EB0B" w14:textId="77777777">
        <w:trPr>
          <w:trHeight w:val="564"/>
        </w:trPr>
        <w:tc>
          <w:tcPr>
            <w:tcW w:w="3686" w:type="dxa"/>
          </w:tcPr>
          <w:p w14:paraId="05C7EB08" w14:textId="77777777" w:rsidR="00803717" w:rsidRPr="00885D4F" w:rsidRDefault="007F7425">
            <w:pPr>
              <w:pStyle w:val="Brdtekst"/>
              <w:spacing w:before="100" w:after="100"/>
              <w:ind w:right="113"/>
              <w:jc w:val="both"/>
              <w:rPr>
                <w:rFonts w:ascii="Arial" w:hAnsi="Arial" w:cs="Arial"/>
                <w:b w:val="0"/>
                <w:sz w:val="16"/>
                <w:szCs w:val="16"/>
              </w:rPr>
            </w:pPr>
            <w:r w:rsidRPr="00885D4F">
              <w:rPr>
                <w:rFonts w:ascii="Arial" w:hAnsi="Arial" w:cs="Arial"/>
                <w:b w:val="0"/>
                <w:sz w:val="16"/>
                <w:szCs w:val="16"/>
              </w:rPr>
              <w:t>From NOK _____ up to and including NOK _____</w:t>
            </w:r>
          </w:p>
        </w:tc>
        <w:tc>
          <w:tcPr>
            <w:tcW w:w="4111" w:type="dxa"/>
          </w:tcPr>
          <w:p w14:paraId="05C7EB09" w14:textId="77777777" w:rsidR="00803717" w:rsidRPr="00EF697C" w:rsidRDefault="00803717">
            <w:pPr>
              <w:pStyle w:val="Brdtekst"/>
              <w:spacing w:before="100" w:after="100"/>
              <w:ind w:right="113"/>
              <w:jc w:val="both"/>
              <w:rPr>
                <w:rFonts w:ascii="Arial" w:hAnsi="Arial" w:cs="Arial"/>
                <w:b w:val="0"/>
                <w:sz w:val="16"/>
                <w:szCs w:val="16"/>
              </w:rPr>
            </w:pPr>
          </w:p>
        </w:tc>
        <w:tc>
          <w:tcPr>
            <w:tcW w:w="2409" w:type="dxa"/>
            <w:shd w:val="clear" w:color="auto" w:fill="D9D9D9"/>
          </w:tcPr>
          <w:p w14:paraId="05C7EB0A" w14:textId="77777777" w:rsidR="00803717" w:rsidRPr="00EF697C" w:rsidRDefault="00803717">
            <w:pPr>
              <w:pStyle w:val="Brdtekst"/>
              <w:spacing w:before="100" w:after="100"/>
              <w:ind w:right="113"/>
              <w:jc w:val="both"/>
              <w:rPr>
                <w:rFonts w:ascii="Arial" w:hAnsi="Arial" w:cs="Arial"/>
                <w:b w:val="0"/>
                <w:sz w:val="16"/>
                <w:szCs w:val="16"/>
              </w:rPr>
            </w:pPr>
          </w:p>
        </w:tc>
      </w:tr>
      <w:tr w:rsidR="00803717" w:rsidRPr="000556CE" w14:paraId="05C7EB0F" w14:textId="77777777">
        <w:trPr>
          <w:trHeight w:val="565"/>
        </w:trPr>
        <w:tc>
          <w:tcPr>
            <w:tcW w:w="3686" w:type="dxa"/>
          </w:tcPr>
          <w:p w14:paraId="05C7EB0C" w14:textId="77777777" w:rsidR="00803717" w:rsidRPr="00885D4F" w:rsidRDefault="007F7425">
            <w:pPr>
              <w:pStyle w:val="Brdtekst"/>
              <w:spacing w:before="100" w:after="100"/>
              <w:ind w:right="113"/>
              <w:jc w:val="both"/>
              <w:rPr>
                <w:rFonts w:ascii="Arial" w:hAnsi="Arial" w:cs="Arial"/>
                <w:b w:val="0"/>
                <w:sz w:val="16"/>
                <w:szCs w:val="16"/>
              </w:rPr>
            </w:pPr>
            <w:r w:rsidRPr="00885D4F">
              <w:rPr>
                <w:rFonts w:ascii="Arial" w:hAnsi="Arial" w:cs="Arial"/>
                <w:b w:val="0"/>
                <w:sz w:val="16"/>
                <w:szCs w:val="16"/>
              </w:rPr>
              <w:t>From NOK _____ up to and including NOK _____</w:t>
            </w:r>
          </w:p>
        </w:tc>
        <w:tc>
          <w:tcPr>
            <w:tcW w:w="4111" w:type="dxa"/>
          </w:tcPr>
          <w:p w14:paraId="05C7EB0D" w14:textId="77777777" w:rsidR="00803717" w:rsidRPr="00EF697C" w:rsidRDefault="00803717">
            <w:pPr>
              <w:pStyle w:val="Brdtekst"/>
              <w:spacing w:before="100" w:after="100"/>
              <w:ind w:right="113"/>
              <w:jc w:val="both"/>
              <w:rPr>
                <w:rFonts w:ascii="Arial" w:hAnsi="Arial" w:cs="Arial"/>
                <w:b w:val="0"/>
                <w:sz w:val="16"/>
                <w:szCs w:val="16"/>
              </w:rPr>
            </w:pPr>
          </w:p>
        </w:tc>
        <w:tc>
          <w:tcPr>
            <w:tcW w:w="2409" w:type="dxa"/>
            <w:shd w:val="clear" w:color="auto" w:fill="D9D9D9"/>
          </w:tcPr>
          <w:p w14:paraId="05C7EB0E" w14:textId="77777777" w:rsidR="00803717" w:rsidRPr="00EF697C" w:rsidRDefault="00803717">
            <w:pPr>
              <w:pStyle w:val="Brdtekst"/>
              <w:spacing w:before="100" w:after="100"/>
              <w:ind w:right="113"/>
              <w:jc w:val="both"/>
              <w:rPr>
                <w:rFonts w:ascii="Arial" w:hAnsi="Arial" w:cs="Arial"/>
                <w:b w:val="0"/>
                <w:sz w:val="16"/>
                <w:szCs w:val="16"/>
              </w:rPr>
            </w:pPr>
          </w:p>
        </w:tc>
      </w:tr>
      <w:tr w:rsidR="00803717" w:rsidRPr="000556CE" w14:paraId="05C7EB13" w14:textId="77777777">
        <w:trPr>
          <w:trHeight w:val="564"/>
        </w:trPr>
        <w:tc>
          <w:tcPr>
            <w:tcW w:w="3686" w:type="dxa"/>
          </w:tcPr>
          <w:p w14:paraId="05C7EB10" w14:textId="77777777" w:rsidR="00803717" w:rsidRPr="00885D4F" w:rsidRDefault="007F7425">
            <w:pPr>
              <w:pStyle w:val="Brdtekst"/>
              <w:spacing w:before="100" w:after="100"/>
              <w:ind w:right="113"/>
              <w:jc w:val="both"/>
              <w:rPr>
                <w:rFonts w:ascii="Arial" w:hAnsi="Arial" w:cs="Arial"/>
                <w:b w:val="0"/>
                <w:sz w:val="16"/>
                <w:szCs w:val="16"/>
              </w:rPr>
            </w:pPr>
            <w:r w:rsidRPr="00885D4F">
              <w:rPr>
                <w:rFonts w:ascii="Arial" w:hAnsi="Arial" w:cs="Arial"/>
                <w:b w:val="0"/>
                <w:sz w:val="16"/>
                <w:szCs w:val="16"/>
              </w:rPr>
              <w:t>From NOK _____ up to and including NOK _____</w:t>
            </w:r>
          </w:p>
        </w:tc>
        <w:tc>
          <w:tcPr>
            <w:tcW w:w="4111" w:type="dxa"/>
          </w:tcPr>
          <w:p w14:paraId="05C7EB11" w14:textId="77777777" w:rsidR="00803717" w:rsidRPr="00EF697C" w:rsidRDefault="00803717">
            <w:pPr>
              <w:pStyle w:val="Brdtekst"/>
              <w:spacing w:before="100" w:after="100"/>
              <w:ind w:right="113"/>
              <w:jc w:val="both"/>
              <w:rPr>
                <w:rFonts w:ascii="Arial" w:hAnsi="Arial" w:cs="Arial"/>
                <w:b w:val="0"/>
                <w:sz w:val="16"/>
                <w:szCs w:val="16"/>
              </w:rPr>
            </w:pPr>
          </w:p>
        </w:tc>
        <w:tc>
          <w:tcPr>
            <w:tcW w:w="2409" w:type="dxa"/>
            <w:shd w:val="clear" w:color="auto" w:fill="D9D9D9"/>
          </w:tcPr>
          <w:p w14:paraId="05C7EB12" w14:textId="77777777" w:rsidR="00803717" w:rsidRPr="00EF697C" w:rsidRDefault="00803717">
            <w:pPr>
              <w:pStyle w:val="Brdtekst"/>
              <w:spacing w:before="100" w:after="100"/>
              <w:ind w:right="113"/>
              <w:jc w:val="both"/>
              <w:rPr>
                <w:rFonts w:ascii="Arial" w:hAnsi="Arial" w:cs="Arial"/>
                <w:b w:val="0"/>
                <w:sz w:val="16"/>
                <w:szCs w:val="16"/>
              </w:rPr>
            </w:pPr>
          </w:p>
        </w:tc>
      </w:tr>
      <w:tr w:rsidR="00803717" w:rsidRPr="00885D4F" w14:paraId="05C7EB17" w14:textId="77777777">
        <w:trPr>
          <w:trHeight w:val="565"/>
        </w:trPr>
        <w:tc>
          <w:tcPr>
            <w:tcW w:w="3686" w:type="dxa"/>
          </w:tcPr>
          <w:p w14:paraId="05C7EB14" w14:textId="77777777" w:rsidR="00803717" w:rsidRPr="00885D4F" w:rsidRDefault="007F7425">
            <w:pPr>
              <w:pStyle w:val="Brdtekst"/>
              <w:spacing w:before="100" w:after="100"/>
              <w:ind w:right="113"/>
              <w:jc w:val="both"/>
              <w:rPr>
                <w:rFonts w:ascii="Arial" w:hAnsi="Arial" w:cs="Arial"/>
                <w:b w:val="0"/>
                <w:sz w:val="16"/>
                <w:szCs w:val="16"/>
              </w:rPr>
            </w:pPr>
            <w:r w:rsidRPr="00885D4F">
              <w:rPr>
                <w:rFonts w:ascii="Arial" w:hAnsi="Arial" w:cs="Arial"/>
                <w:b w:val="0"/>
                <w:sz w:val="16"/>
                <w:szCs w:val="16"/>
              </w:rPr>
              <w:t>No price limit</w:t>
            </w:r>
          </w:p>
        </w:tc>
        <w:tc>
          <w:tcPr>
            <w:tcW w:w="4111" w:type="dxa"/>
          </w:tcPr>
          <w:p w14:paraId="05C7EB15" w14:textId="77777777" w:rsidR="00803717" w:rsidRPr="00885D4F" w:rsidRDefault="00803717">
            <w:pPr>
              <w:pStyle w:val="Brdtekst"/>
              <w:spacing w:before="100" w:after="100"/>
              <w:ind w:right="113"/>
              <w:jc w:val="both"/>
              <w:rPr>
                <w:rFonts w:ascii="Arial" w:hAnsi="Arial" w:cs="Arial"/>
                <w:b w:val="0"/>
                <w:sz w:val="16"/>
                <w:szCs w:val="16"/>
              </w:rPr>
            </w:pPr>
          </w:p>
        </w:tc>
        <w:tc>
          <w:tcPr>
            <w:tcW w:w="2409" w:type="dxa"/>
            <w:shd w:val="clear" w:color="auto" w:fill="D9D9D9"/>
          </w:tcPr>
          <w:p w14:paraId="05C7EB16" w14:textId="77777777" w:rsidR="00803717" w:rsidRPr="00EF697C" w:rsidRDefault="00803717">
            <w:pPr>
              <w:pStyle w:val="Brdtekst"/>
              <w:spacing w:before="100" w:after="100"/>
              <w:ind w:right="113"/>
              <w:jc w:val="both"/>
              <w:rPr>
                <w:rFonts w:ascii="Arial" w:hAnsi="Arial" w:cs="Arial"/>
                <w:b w:val="0"/>
                <w:sz w:val="16"/>
                <w:szCs w:val="16"/>
              </w:rPr>
            </w:pPr>
          </w:p>
        </w:tc>
      </w:tr>
    </w:tbl>
    <w:p w14:paraId="05C7EB18" w14:textId="112113C7" w:rsidR="00803717" w:rsidRPr="00885D4F" w:rsidRDefault="007F7425">
      <w:pPr>
        <w:pStyle w:val="Brdtekst"/>
        <w:ind w:right="112"/>
        <w:jc w:val="both"/>
        <w:rPr>
          <w:rFonts w:ascii="Arial" w:hAnsi="Arial" w:cs="Arial"/>
          <w:b w:val="0"/>
          <w:sz w:val="16"/>
          <w:szCs w:val="16"/>
        </w:rPr>
      </w:pPr>
      <w:r w:rsidRPr="00885D4F">
        <w:rPr>
          <w:rFonts w:ascii="Arial" w:hAnsi="Arial" w:cs="Arial"/>
          <w:b w:val="0"/>
          <w:sz w:val="16"/>
          <w:szCs w:val="16"/>
          <w:vertAlign w:val="superscript"/>
        </w:rPr>
        <w:t>(</w:t>
      </w:r>
      <w:proofErr w:type="gramStart"/>
      <w:r w:rsidRPr="00885D4F">
        <w:rPr>
          <w:rFonts w:ascii="Arial" w:hAnsi="Arial" w:cs="Arial"/>
          <w:b w:val="0"/>
          <w:sz w:val="16"/>
          <w:szCs w:val="16"/>
          <w:vertAlign w:val="superscript"/>
        </w:rPr>
        <w:t>1)</w:t>
      </w:r>
      <w:r w:rsidRPr="00885D4F">
        <w:rPr>
          <w:rFonts w:ascii="Arial" w:hAnsi="Arial" w:cs="Arial"/>
          <w:b w:val="0"/>
          <w:sz w:val="16"/>
          <w:szCs w:val="16"/>
        </w:rPr>
        <w:t>Please</w:t>
      </w:r>
      <w:proofErr w:type="gramEnd"/>
      <w:r w:rsidRPr="00885D4F">
        <w:rPr>
          <w:rFonts w:ascii="Arial" w:hAnsi="Arial" w:cs="Arial"/>
          <w:b w:val="0"/>
          <w:sz w:val="16"/>
          <w:szCs w:val="16"/>
        </w:rPr>
        <w:t xml:space="preserve"> state clearly whether the order is in number of shares or amount.</w:t>
      </w:r>
    </w:p>
    <w:p w14:paraId="3D00650D" w14:textId="5331808F" w:rsidR="001C3269" w:rsidRPr="00EF697C" w:rsidRDefault="001C3269">
      <w:pPr>
        <w:pStyle w:val="Brdtekst"/>
        <w:ind w:right="112"/>
        <w:jc w:val="both"/>
        <w:rPr>
          <w:rFonts w:ascii="Arial" w:hAnsi="Arial" w:cs="Arial"/>
          <w:b w:val="0"/>
          <w:sz w:val="16"/>
          <w:szCs w:val="16"/>
        </w:rPr>
      </w:pPr>
    </w:p>
    <w:p w14:paraId="49179496" w14:textId="6ED4212E" w:rsidR="007E7D86" w:rsidRPr="0004392C" w:rsidRDefault="00160911" w:rsidP="007E7D86">
      <w:pPr>
        <w:widowControl w:val="0"/>
        <w:tabs>
          <w:tab w:val="left" w:pos="-70"/>
        </w:tabs>
        <w:spacing w:after="60"/>
        <w:ind w:left="-68" w:right="11"/>
        <w:jc w:val="both"/>
        <w:rPr>
          <w:rFonts w:ascii="Arial" w:hAnsi="Arial" w:cs="Arial"/>
          <w:sz w:val="16"/>
          <w:szCs w:val="16"/>
          <w:highlight w:val="yellow"/>
          <w:lang w:val="en-US"/>
        </w:rPr>
      </w:pPr>
      <w:r w:rsidRPr="0004392C">
        <w:rPr>
          <w:rFonts w:ascii="Arial" w:hAnsi="Arial" w:cs="Arial"/>
          <w:b/>
          <w:bCs/>
          <w:color w:val="000000"/>
          <w:sz w:val="16"/>
          <w:szCs w:val="16"/>
          <w:highlight w:val="yellow"/>
          <w:lang w:val="en-US"/>
        </w:rPr>
        <w:t>Alt 2:</w:t>
      </w:r>
      <w:r>
        <w:rPr>
          <w:rFonts w:ascii="Arial" w:hAnsi="Arial" w:cs="Arial"/>
          <w:color w:val="000000"/>
          <w:sz w:val="16"/>
          <w:szCs w:val="16"/>
          <w:highlight w:val="yellow"/>
          <w:lang w:val="en-US"/>
        </w:rPr>
        <w:t xml:space="preserve"> </w:t>
      </w:r>
      <w:r w:rsidR="007E7D86" w:rsidRPr="0004392C">
        <w:rPr>
          <w:rFonts w:ascii="Arial" w:hAnsi="Arial" w:cs="Arial"/>
          <w:color w:val="000000"/>
          <w:sz w:val="16"/>
          <w:szCs w:val="16"/>
          <w:highlight w:val="yellow"/>
          <w:lang w:val="en-US"/>
        </w:rPr>
        <w:t>Please</w:t>
      </w:r>
      <w:r w:rsidR="007E7D86" w:rsidRPr="0004392C">
        <w:rPr>
          <w:rFonts w:ascii="Arial" w:hAnsi="Arial" w:cs="Arial"/>
          <w:sz w:val="16"/>
          <w:szCs w:val="16"/>
          <w:highlight w:val="yellow"/>
          <w:lang w:val="en-US"/>
        </w:rPr>
        <w:t xml:space="preserve"> specify the number of Offer Shares or NOK amount applied for at the Offer </w:t>
      </w:r>
      <w:proofErr w:type="gramStart"/>
      <w:r w:rsidR="007E7D86" w:rsidRPr="0004392C">
        <w:rPr>
          <w:rFonts w:ascii="Arial" w:hAnsi="Arial" w:cs="Arial"/>
          <w:sz w:val="16"/>
          <w:szCs w:val="16"/>
          <w:highlight w:val="yellow"/>
          <w:lang w:val="en-US"/>
        </w:rPr>
        <w:t>Price</w:t>
      </w:r>
      <w:r w:rsidR="007E7D86" w:rsidRPr="0004392C">
        <w:rPr>
          <w:rFonts w:ascii="Arial" w:hAnsi="Arial" w:cs="Arial"/>
          <w:sz w:val="16"/>
          <w:szCs w:val="16"/>
          <w:highlight w:val="yellow"/>
          <w:vertAlign w:val="superscript"/>
          <w:lang w:val="en-US"/>
        </w:rPr>
        <w:t>(</w:t>
      </w:r>
      <w:proofErr w:type="gramEnd"/>
      <w:r w:rsidR="007E7D86" w:rsidRPr="0004392C">
        <w:rPr>
          <w:rFonts w:ascii="Arial" w:hAnsi="Arial" w:cs="Arial"/>
          <w:sz w:val="16"/>
          <w:szCs w:val="16"/>
          <w:highlight w:val="yellow"/>
          <w:vertAlign w:val="superscript"/>
          <w:lang w:val="en-US"/>
        </w:rPr>
        <w:t>1)</w:t>
      </w:r>
      <w:r w:rsidR="007E7D86" w:rsidRPr="0004392C">
        <w:rPr>
          <w:rFonts w:ascii="Arial" w:hAnsi="Arial" w:cs="Arial"/>
          <w:sz w:val="16"/>
          <w:szCs w:val="16"/>
          <w:highlight w:val="yellow"/>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3826"/>
        <w:gridCol w:w="2408"/>
      </w:tblGrid>
      <w:tr w:rsidR="007E7D86" w:rsidRPr="000556CE" w14:paraId="3862C5D0" w14:textId="77777777" w:rsidTr="004A5C63">
        <w:tc>
          <w:tcPr>
            <w:tcW w:w="3969" w:type="dxa"/>
            <w:tcBorders>
              <w:top w:val="single" w:sz="4" w:space="0" w:color="auto"/>
              <w:left w:val="single" w:sz="4" w:space="0" w:color="auto"/>
              <w:bottom w:val="single" w:sz="4" w:space="0" w:color="auto"/>
              <w:right w:val="single" w:sz="4" w:space="0" w:color="auto"/>
            </w:tcBorders>
          </w:tcPr>
          <w:p w14:paraId="28AC26B8" w14:textId="77777777" w:rsidR="007E7D86" w:rsidRPr="0004392C" w:rsidRDefault="007E7D86" w:rsidP="004A5C63">
            <w:pPr>
              <w:pStyle w:val="Brdtekst"/>
              <w:spacing w:after="40"/>
              <w:ind w:right="113"/>
              <w:jc w:val="both"/>
              <w:rPr>
                <w:rFonts w:ascii="Arial" w:hAnsi="Arial" w:cs="Arial"/>
                <w:sz w:val="16"/>
                <w:szCs w:val="16"/>
                <w:highlight w:val="yellow"/>
              </w:rPr>
            </w:pPr>
            <w:r w:rsidRPr="0004392C">
              <w:rPr>
                <w:rFonts w:ascii="Arial" w:hAnsi="Arial" w:cs="Arial"/>
                <w:sz w:val="16"/>
                <w:szCs w:val="16"/>
                <w:highlight w:val="yellow"/>
              </w:rPr>
              <w:t>Number of Offer Shares applied for (Offer Price per Offer Share is NOK [</w:t>
            </w:r>
            <w:r w:rsidRPr="0004392C">
              <w:rPr>
                <w:rFonts w:ascii="Arial" w:hAnsi="Arial" w:cs="Arial"/>
                <w:sz w:val="16"/>
                <w:szCs w:val="16"/>
                <w:highlight w:val="yellow"/>
              </w:rPr>
              <w:sym w:font="Symbol" w:char="F0B7"/>
            </w:r>
            <w:r w:rsidRPr="0004392C">
              <w:rPr>
                <w:rFonts w:ascii="Arial" w:hAnsi="Arial" w:cs="Arial"/>
                <w:sz w:val="16"/>
                <w:szCs w:val="16"/>
                <w:highlight w:val="yellow"/>
              </w:rPr>
              <w:t>]):</w:t>
            </w:r>
          </w:p>
          <w:p w14:paraId="6F562DB8" w14:textId="77777777" w:rsidR="007E7D86" w:rsidRPr="0004392C" w:rsidRDefault="007E7D86" w:rsidP="004A5C63">
            <w:pPr>
              <w:pStyle w:val="Brdtekst"/>
              <w:spacing w:after="40"/>
              <w:ind w:right="113"/>
              <w:jc w:val="both"/>
              <w:rPr>
                <w:rFonts w:ascii="Arial" w:hAnsi="Arial" w:cs="Arial"/>
                <w:sz w:val="16"/>
                <w:szCs w:val="16"/>
                <w:highlight w:val="yellow"/>
              </w:rPr>
            </w:pPr>
          </w:p>
        </w:tc>
        <w:tc>
          <w:tcPr>
            <w:tcW w:w="3828" w:type="dxa"/>
            <w:tcBorders>
              <w:top w:val="single" w:sz="4" w:space="0" w:color="auto"/>
              <w:left w:val="single" w:sz="4" w:space="0" w:color="auto"/>
              <w:bottom w:val="single" w:sz="4" w:space="0" w:color="auto"/>
              <w:right w:val="single" w:sz="4" w:space="0" w:color="auto"/>
            </w:tcBorders>
            <w:hideMark/>
          </w:tcPr>
          <w:p w14:paraId="5824D39E" w14:textId="77777777" w:rsidR="007E7D86" w:rsidRPr="0004392C" w:rsidRDefault="007E7D86" w:rsidP="004A5C63">
            <w:pPr>
              <w:pStyle w:val="Brdtekst"/>
              <w:spacing w:after="40"/>
              <w:ind w:right="113"/>
              <w:rPr>
                <w:rFonts w:ascii="Arial" w:hAnsi="Arial" w:cs="Arial"/>
                <w:sz w:val="16"/>
                <w:szCs w:val="16"/>
                <w:highlight w:val="yellow"/>
              </w:rPr>
            </w:pPr>
            <w:r w:rsidRPr="0004392C">
              <w:rPr>
                <w:rFonts w:ascii="Arial" w:hAnsi="Arial" w:cs="Arial"/>
                <w:sz w:val="16"/>
                <w:szCs w:val="16"/>
                <w:highlight w:val="yellow"/>
              </w:rPr>
              <w:t>Total amount applied for (in NOK):</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17D74445" w14:textId="011BDC40" w:rsidR="007E7D86" w:rsidRPr="00885D4F" w:rsidRDefault="007E7D86" w:rsidP="004A5C63">
            <w:pPr>
              <w:pStyle w:val="Brdtekst"/>
              <w:spacing w:after="40"/>
              <w:ind w:right="113"/>
              <w:rPr>
                <w:rFonts w:ascii="Arial" w:hAnsi="Arial" w:cs="Arial"/>
                <w:sz w:val="16"/>
                <w:szCs w:val="16"/>
              </w:rPr>
            </w:pPr>
            <w:r w:rsidRPr="0004392C">
              <w:rPr>
                <w:rFonts w:ascii="Arial" w:hAnsi="Arial" w:cs="Arial"/>
                <w:sz w:val="16"/>
                <w:szCs w:val="16"/>
                <w:highlight w:val="yellow"/>
              </w:rPr>
              <w:t>For the use of the Manager</w:t>
            </w:r>
          </w:p>
        </w:tc>
      </w:tr>
      <w:tr w:rsidR="007E7D86" w:rsidRPr="000556CE" w14:paraId="50EDC99D" w14:textId="77777777" w:rsidTr="004A5C63">
        <w:trPr>
          <w:trHeight w:val="300"/>
        </w:trPr>
        <w:tc>
          <w:tcPr>
            <w:tcW w:w="3969" w:type="dxa"/>
            <w:tcBorders>
              <w:top w:val="single" w:sz="4" w:space="0" w:color="auto"/>
              <w:left w:val="single" w:sz="4" w:space="0" w:color="auto"/>
              <w:bottom w:val="single" w:sz="4" w:space="0" w:color="auto"/>
              <w:right w:val="single" w:sz="4" w:space="0" w:color="auto"/>
            </w:tcBorders>
          </w:tcPr>
          <w:p w14:paraId="404B7FA0" w14:textId="77777777" w:rsidR="007E7D86" w:rsidRPr="00885D4F" w:rsidRDefault="007E7D86" w:rsidP="004A5C63">
            <w:pPr>
              <w:pStyle w:val="Brdtekst"/>
              <w:spacing w:before="50" w:after="50"/>
              <w:ind w:right="113"/>
              <w:jc w:val="both"/>
              <w:rPr>
                <w:rFonts w:ascii="Arial" w:hAnsi="Arial" w:cs="Arial"/>
                <w:b w:val="0"/>
                <w:sz w:val="16"/>
                <w:szCs w:val="16"/>
              </w:rPr>
            </w:pPr>
          </w:p>
          <w:p w14:paraId="2B6BE668" w14:textId="77777777" w:rsidR="007E7D86" w:rsidRPr="00885D4F" w:rsidRDefault="007E7D86" w:rsidP="004A5C63">
            <w:pPr>
              <w:pStyle w:val="Brdtekst"/>
              <w:spacing w:before="50" w:after="50"/>
              <w:ind w:right="113"/>
              <w:jc w:val="both"/>
              <w:rPr>
                <w:rFonts w:ascii="Arial" w:hAnsi="Arial" w:cs="Arial"/>
                <w:b w:val="0"/>
                <w:sz w:val="16"/>
                <w:szCs w:val="16"/>
              </w:rPr>
            </w:pPr>
          </w:p>
        </w:tc>
        <w:tc>
          <w:tcPr>
            <w:tcW w:w="3828" w:type="dxa"/>
            <w:tcBorders>
              <w:top w:val="single" w:sz="4" w:space="0" w:color="auto"/>
              <w:left w:val="single" w:sz="4" w:space="0" w:color="auto"/>
              <w:bottom w:val="single" w:sz="4" w:space="0" w:color="auto"/>
              <w:right w:val="single" w:sz="4" w:space="0" w:color="auto"/>
            </w:tcBorders>
          </w:tcPr>
          <w:p w14:paraId="6572EFFB" w14:textId="77777777" w:rsidR="007E7D86" w:rsidRPr="00EF697C" w:rsidRDefault="007E7D86" w:rsidP="004A5C63">
            <w:pPr>
              <w:pStyle w:val="Brdtekst"/>
              <w:spacing w:before="50" w:after="50"/>
              <w:ind w:right="113"/>
              <w:jc w:val="both"/>
              <w:rPr>
                <w:rFonts w:ascii="Arial" w:hAnsi="Arial" w:cs="Arial"/>
                <w:b w:val="0"/>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056D65FA" w14:textId="77777777" w:rsidR="007E7D86" w:rsidRPr="00EF697C" w:rsidRDefault="007E7D86" w:rsidP="004A5C63">
            <w:pPr>
              <w:pStyle w:val="Brdtekst"/>
              <w:spacing w:before="50" w:after="50"/>
              <w:ind w:right="113"/>
              <w:jc w:val="both"/>
              <w:rPr>
                <w:rFonts w:ascii="Arial" w:hAnsi="Arial" w:cs="Arial"/>
                <w:b w:val="0"/>
                <w:sz w:val="16"/>
                <w:szCs w:val="16"/>
              </w:rPr>
            </w:pPr>
          </w:p>
        </w:tc>
      </w:tr>
    </w:tbl>
    <w:p w14:paraId="2D1DC9D0" w14:textId="77777777" w:rsidR="001C3269" w:rsidRPr="00885D4F" w:rsidRDefault="001C3269">
      <w:pPr>
        <w:pStyle w:val="Brdtekst"/>
        <w:ind w:right="112"/>
        <w:jc w:val="both"/>
        <w:rPr>
          <w:rFonts w:ascii="Arial" w:hAnsi="Arial" w:cs="Arial"/>
          <w:b w:val="0"/>
          <w:sz w:val="16"/>
          <w:szCs w:val="16"/>
          <w:lang w:val="en-US"/>
        </w:rPr>
      </w:pPr>
    </w:p>
    <w:p w14:paraId="05C7EB19" w14:textId="77777777" w:rsidR="00803717" w:rsidRPr="00885D4F" w:rsidRDefault="00803717">
      <w:pPr>
        <w:pStyle w:val="Brdtekst"/>
        <w:ind w:right="112"/>
        <w:jc w:val="both"/>
        <w:rPr>
          <w:rFonts w:ascii="Arial" w:hAnsi="Arial" w:cs="Arial"/>
          <w:b w:val="0"/>
          <w:sz w:val="16"/>
          <w:szCs w:val="16"/>
        </w:rPr>
      </w:pPr>
    </w:p>
    <w:p w14:paraId="05C7EB1B" w14:textId="16FE3598" w:rsidR="00803717" w:rsidRPr="00885D4F" w:rsidRDefault="00E13F24">
      <w:pPr>
        <w:pStyle w:val="Brdtekst"/>
        <w:ind w:right="112"/>
        <w:jc w:val="both"/>
        <w:rPr>
          <w:rFonts w:ascii="Arial" w:hAnsi="Arial" w:cs="Arial"/>
          <w:b w:val="0"/>
          <w:sz w:val="16"/>
          <w:szCs w:val="16"/>
        </w:rPr>
      </w:pPr>
      <w:r w:rsidRPr="00EF697C">
        <w:rPr>
          <w:rFonts w:ascii="Arial" w:hAnsi="Arial" w:cs="Arial"/>
          <w:sz w:val="16"/>
          <w:szCs w:val="16"/>
          <w:lang w:val="en-US"/>
        </w:rPr>
        <w:t xml:space="preserve">On the terms and conditions set forth in this Application Agreement (including its Exhibits), the undersigned Applicant hereby confirms the Applicant’s request to subscribe for Offer Shares as stated above if issued by the Company on the terms set out in the Investor Documentation. </w:t>
      </w:r>
    </w:p>
    <w:p w14:paraId="05C7EB1C" w14:textId="77777777" w:rsidR="00803717" w:rsidRPr="00885D4F" w:rsidRDefault="007F7425">
      <w:pPr>
        <w:pStyle w:val="Brdtekst"/>
        <w:ind w:right="112"/>
        <w:jc w:val="both"/>
        <w:rPr>
          <w:rFonts w:ascii="Arial" w:hAnsi="Arial" w:cs="Arial"/>
          <w:b w:val="0"/>
          <w:sz w:val="16"/>
          <w:szCs w:val="16"/>
        </w:rPr>
      </w:pPr>
      <w:r w:rsidRPr="00885D4F">
        <w:rPr>
          <w:rFonts w:ascii="Arial" w:hAnsi="Arial" w:cs="Arial"/>
          <w:b w:val="0"/>
          <w:sz w:val="16"/>
          <w:szCs w:val="16"/>
        </w:rPr>
        <w:t xml:space="preserve">  </w:t>
      </w:r>
    </w:p>
    <w:tbl>
      <w:tblPr>
        <w:tblW w:w="9781" w:type="dxa"/>
        <w:tblInd w:w="70" w:type="dxa"/>
        <w:tblLayout w:type="fixed"/>
        <w:tblCellMar>
          <w:left w:w="70" w:type="dxa"/>
          <w:right w:w="70" w:type="dxa"/>
        </w:tblCellMar>
        <w:tblLook w:val="0000" w:firstRow="0" w:lastRow="0" w:firstColumn="0" w:lastColumn="0" w:noHBand="0" w:noVBand="0"/>
      </w:tblPr>
      <w:tblGrid>
        <w:gridCol w:w="2817"/>
        <w:gridCol w:w="160"/>
        <w:gridCol w:w="6804"/>
      </w:tblGrid>
      <w:tr w:rsidR="00803717" w:rsidRPr="000556CE" w14:paraId="05C7EB1E" w14:textId="77777777">
        <w:trPr>
          <w:cantSplit/>
          <w:trHeight w:val="495"/>
        </w:trPr>
        <w:tc>
          <w:tcPr>
            <w:tcW w:w="9781" w:type="dxa"/>
            <w:gridSpan w:val="3"/>
          </w:tcPr>
          <w:p w14:paraId="05C7EB1D" w14:textId="77777777" w:rsidR="00803717" w:rsidRPr="00885D4F" w:rsidRDefault="00803717">
            <w:pPr>
              <w:jc w:val="both"/>
              <w:rPr>
                <w:rFonts w:ascii="Arial" w:hAnsi="Arial" w:cs="Arial"/>
                <w:b/>
                <w:sz w:val="16"/>
                <w:szCs w:val="16"/>
                <w:lang w:val="en-GB"/>
              </w:rPr>
            </w:pPr>
          </w:p>
        </w:tc>
      </w:tr>
      <w:tr w:rsidR="00803717" w:rsidRPr="000556CE" w14:paraId="05C7EB24" w14:textId="77777777">
        <w:trPr>
          <w:cantSplit/>
          <w:trHeight w:val="480"/>
        </w:trPr>
        <w:tc>
          <w:tcPr>
            <w:tcW w:w="2817" w:type="dxa"/>
            <w:tcBorders>
              <w:top w:val="single" w:sz="4" w:space="0" w:color="auto"/>
            </w:tcBorders>
          </w:tcPr>
          <w:p w14:paraId="05C7EB1F" w14:textId="77777777" w:rsidR="00803717" w:rsidRPr="00885D4F" w:rsidRDefault="007F7425">
            <w:pPr>
              <w:jc w:val="center"/>
              <w:rPr>
                <w:rFonts w:ascii="Arial" w:hAnsi="Arial" w:cs="Arial"/>
                <w:b/>
                <w:sz w:val="16"/>
                <w:szCs w:val="16"/>
                <w:lang w:val="en-GB"/>
              </w:rPr>
            </w:pPr>
            <w:r w:rsidRPr="00885D4F">
              <w:rPr>
                <w:rFonts w:ascii="Arial" w:hAnsi="Arial" w:cs="Arial"/>
                <w:b/>
                <w:sz w:val="16"/>
                <w:szCs w:val="16"/>
                <w:lang w:val="en-GB"/>
              </w:rPr>
              <w:t>Application date and place</w:t>
            </w:r>
          </w:p>
          <w:p w14:paraId="05C7EB20" w14:textId="77777777" w:rsidR="00803717" w:rsidRPr="00EF697C" w:rsidRDefault="007F7425">
            <w:pPr>
              <w:jc w:val="center"/>
              <w:rPr>
                <w:rFonts w:ascii="Arial" w:hAnsi="Arial" w:cs="Arial"/>
                <w:sz w:val="16"/>
                <w:szCs w:val="16"/>
                <w:lang w:val="en-GB"/>
              </w:rPr>
            </w:pPr>
            <w:r w:rsidRPr="00885D4F">
              <w:rPr>
                <w:rFonts w:ascii="Arial" w:hAnsi="Arial" w:cs="Arial"/>
                <w:sz w:val="16"/>
                <w:szCs w:val="16"/>
                <w:lang w:val="en-GB"/>
              </w:rPr>
              <w:t>Must be dated in the Application Period</w:t>
            </w:r>
          </w:p>
        </w:tc>
        <w:tc>
          <w:tcPr>
            <w:tcW w:w="160" w:type="dxa"/>
          </w:tcPr>
          <w:p w14:paraId="05C7EB21" w14:textId="77777777" w:rsidR="00803717" w:rsidRPr="00EF697C" w:rsidRDefault="00803717">
            <w:pPr>
              <w:jc w:val="center"/>
              <w:rPr>
                <w:rFonts w:ascii="Arial" w:hAnsi="Arial" w:cs="Arial"/>
                <w:b/>
                <w:sz w:val="16"/>
                <w:szCs w:val="16"/>
                <w:lang w:val="en-GB"/>
              </w:rPr>
            </w:pPr>
          </w:p>
        </w:tc>
        <w:tc>
          <w:tcPr>
            <w:tcW w:w="6804" w:type="dxa"/>
            <w:tcBorders>
              <w:top w:val="single" w:sz="4" w:space="0" w:color="auto"/>
            </w:tcBorders>
          </w:tcPr>
          <w:p w14:paraId="05C7EB22" w14:textId="77777777" w:rsidR="00803717" w:rsidRPr="00885D4F" w:rsidRDefault="007F7425">
            <w:pPr>
              <w:jc w:val="center"/>
              <w:rPr>
                <w:rFonts w:ascii="Arial" w:hAnsi="Arial" w:cs="Arial"/>
                <w:sz w:val="16"/>
                <w:szCs w:val="16"/>
                <w:lang w:val="en-GB"/>
              </w:rPr>
            </w:pPr>
            <w:r w:rsidRPr="00885D4F">
              <w:rPr>
                <w:rFonts w:ascii="Arial" w:hAnsi="Arial" w:cs="Arial"/>
                <w:b/>
                <w:sz w:val="16"/>
                <w:szCs w:val="16"/>
                <w:lang w:val="en-GB"/>
              </w:rPr>
              <w:t>Binding signature</w:t>
            </w:r>
          </w:p>
          <w:p w14:paraId="05C7EB23" w14:textId="77777777" w:rsidR="00803717" w:rsidRPr="00885D4F" w:rsidRDefault="007F7425">
            <w:pPr>
              <w:jc w:val="center"/>
              <w:rPr>
                <w:rFonts w:ascii="Arial" w:hAnsi="Arial" w:cs="Arial"/>
                <w:b/>
                <w:sz w:val="16"/>
                <w:szCs w:val="16"/>
                <w:lang w:val="en-GB"/>
              </w:rPr>
            </w:pPr>
            <w:r w:rsidRPr="00885D4F">
              <w:rPr>
                <w:rFonts w:ascii="Arial" w:hAnsi="Arial" w:cs="Arial"/>
                <w:sz w:val="16"/>
                <w:szCs w:val="16"/>
                <w:lang w:val="en-GB"/>
              </w:rPr>
              <w:t xml:space="preserve">The Applicant must have legal capacity. When signing by authorisation, documentation in form of company certificate or power of attorney </w:t>
            </w:r>
            <w:r w:rsidRPr="00885D4F">
              <w:rPr>
                <w:rFonts w:ascii="Arial" w:hAnsi="Arial" w:cs="Arial"/>
                <w:bCs/>
                <w:sz w:val="16"/>
                <w:szCs w:val="16"/>
                <w:lang w:val="en-GB"/>
              </w:rPr>
              <w:t>must be enclosed</w:t>
            </w:r>
          </w:p>
        </w:tc>
      </w:tr>
    </w:tbl>
    <w:p w14:paraId="05C7EB25" w14:textId="77777777" w:rsidR="00803717" w:rsidRPr="00885D4F" w:rsidRDefault="00803717">
      <w:pPr>
        <w:widowControl w:val="0"/>
        <w:ind w:right="284"/>
        <w:outlineLvl w:val="0"/>
        <w:rPr>
          <w:rFonts w:ascii="Arial" w:hAnsi="Arial" w:cs="Arial"/>
          <w:b/>
          <w:sz w:val="12"/>
          <w:szCs w:val="12"/>
          <w:lang w:val="en-GB"/>
        </w:rPr>
      </w:pPr>
    </w:p>
    <w:p w14:paraId="05C7EB26" w14:textId="77777777" w:rsidR="00803717" w:rsidRPr="00885D4F" w:rsidRDefault="00803717">
      <w:pPr>
        <w:widowControl w:val="0"/>
        <w:ind w:right="284"/>
        <w:outlineLvl w:val="0"/>
        <w:rPr>
          <w:rFonts w:ascii="Arial" w:hAnsi="Arial" w:cs="Arial"/>
          <w:b/>
          <w:sz w:val="12"/>
          <w:szCs w:val="12"/>
          <w:lang w:val="en-GB"/>
        </w:rPr>
      </w:pPr>
    </w:p>
    <w:p w14:paraId="05C7EB27" w14:textId="77777777" w:rsidR="00803717" w:rsidRPr="00EF697C" w:rsidRDefault="00803717">
      <w:pPr>
        <w:widowControl w:val="0"/>
        <w:ind w:right="284"/>
        <w:outlineLvl w:val="0"/>
        <w:rPr>
          <w:rFonts w:ascii="Arial" w:hAnsi="Arial" w:cs="Arial"/>
          <w:b/>
          <w:sz w:val="12"/>
          <w:szCs w:val="12"/>
          <w:lang w:val="en-GB"/>
        </w:rPr>
      </w:pPr>
    </w:p>
    <w:p w14:paraId="05C7EB28" w14:textId="77777777" w:rsidR="00803717" w:rsidRPr="00EF697C" w:rsidRDefault="007F7425">
      <w:pPr>
        <w:pStyle w:val="Brdtekst"/>
        <w:ind w:right="112"/>
        <w:jc w:val="both"/>
        <w:rPr>
          <w:rFonts w:ascii="Arial" w:hAnsi="Arial" w:cs="Arial"/>
          <w:sz w:val="16"/>
          <w:szCs w:val="16"/>
        </w:rPr>
      </w:pPr>
      <w:r w:rsidRPr="00EF697C">
        <w:rPr>
          <w:rFonts w:ascii="Arial" w:hAnsi="Arial" w:cs="Arial"/>
          <w:sz w:val="16"/>
          <w:szCs w:val="16"/>
        </w:rPr>
        <w:t>INFORMATION ON THE APPLICANT – ALL FIELDS MUST BE COMPLETED</w:t>
      </w:r>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8079"/>
      </w:tblGrid>
      <w:tr w:rsidR="00803717" w:rsidRPr="00885D4F" w14:paraId="05C7EB2B" w14:textId="77777777">
        <w:trPr>
          <w:cantSplit/>
          <w:trHeight w:val="403"/>
        </w:trPr>
        <w:tc>
          <w:tcPr>
            <w:tcW w:w="2127" w:type="dxa"/>
          </w:tcPr>
          <w:p w14:paraId="05C7EB29"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First name</w:t>
            </w:r>
          </w:p>
        </w:tc>
        <w:tc>
          <w:tcPr>
            <w:tcW w:w="8079" w:type="dxa"/>
          </w:tcPr>
          <w:p w14:paraId="05C7EB2A" w14:textId="77777777" w:rsidR="00803717" w:rsidRPr="00885D4F" w:rsidRDefault="00803717">
            <w:pPr>
              <w:widowControl w:val="0"/>
              <w:ind w:right="283"/>
              <w:rPr>
                <w:rFonts w:ascii="Arial" w:hAnsi="Arial" w:cs="Arial"/>
                <w:sz w:val="16"/>
                <w:szCs w:val="16"/>
                <w:lang w:val="en-GB"/>
              </w:rPr>
            </w:pPr>
          </w:p>
        </w:tc>
      </w:tr>
      <w:tr w:rsidR="00803717" w:rsidRPr="00885D4F" w14:paraId="05C7EB2E" w14:textId="77777777">
        <w:trPr>
          <w:cantSplit/>
          <w:trHeight w:val="403"/>
        </w:trPr>
        <w:tc>
          <w:tcPr>
            <w:tcW w:w="2127" w:type="dxa"/>
          </w:tcPr>
          <w:p w14:paraId="05C7EB2C"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Surname/company</w:t>
            </w:r>
          </w:p>
        </w:tc>
        <w:tc>
          <w:tcPr>
            <w:tcW w:w="8079" w:type="dxa"/>
          </w:tcPr>
          <w:p w14:paraId="05C7EB2D" w14:textId="77777777" w:rsidR="00803717" w:rsidRPr="00885D4F" w:rsidRDefault="00803717">
            <w:pPr>
              <w:widowControl w:val="0"/>
              <w:ind w:right="283"/>
              <w:rPr>
                <w:rFonts w:ascii="Arial" w:hAnsi="Arial" w:cs="Arial"/>
                <w:sz w:val="16"/>
                <w:szCs w:val="16"/>
                <w:lang w:val="en-GB"/>
              </w:rPr>
            </w:pPr>
          </w:p>
        </w:tc>
      </w:tr>
      <w:tr w:rsidR="008D509D" w:rsidRPr="00885D4F" w14:paraId="05C7EB31" w14:textId="77777777">
        <w:trPr>
          <w:cantSplit/>
          <w:trHeight w:val="403"/>
        </w:trPr>
        <w:tc>
          <w:tcPr>
            <w:tcW w:w="2127" w:type="dxa"/>
          </w:tcPr>
          <w:p w14:paraId="05C7EB2F" w14:textId="77777777" w:rsidR="008D509D" w:rsidRPr="00885D4F" w:rsidRDefault="008D509D">
            <w:pPr>
              <w:widowControl w:val="0"/>
              <w:ind w:right="283"/>
              <w:rPr>
                <w:rFonts w:ascii="Arial" w:hAnsi="Arial" w:cs="Arial"/>
                <w:sz w:val="16"/>
                <w:szCs w:val="16"/>
                <w:lang w:val="en-GB"/>
              </w:rPr>
            </w:pPr>
            <w:r w:rsidRPr="00885D4F">
              <w:rPr>
                <w:rFonts w:ascii="Arial" w:hAnsi="Arial" w:cs="Arial"/>
                <w:sz w:val="16"/>
                <w:szCs w:val="16"/>
                <w:lang w:val="en-GB"/>
              </w:rPr>
              <w:t>VPS account number</w:t>
            </w:r>
          </w:p>
        </w:tc>
        <w:tc>
          <w:tcPr>
            <w:tcW w:w="8079" w:type="dxa"/>
          </w:tcPr>
          <w:p w14:paraId="05C7EB30" w14:textId="77777777" w:rsidR="008D509D" w:rsidRPr="00885D4F" w:rsidRDefault="008D509D">
            <w:pPr>
              <w:widowControl w:val="0"/>
              <w:ind w:right="283"/>
              <w:rPr>
                <w:rFonts w:ascii="Arial" w:hAnsi="Arial" w:cs="Arial"/>
                <w:sz w:val="16"/>
                <w:szCs w:val="16"/>
                <w:lang w:val="en-GB"/>
              </w:rPr>
            </w:pPr>
          </w:p>
        </w:tc>
      </w:tr>
      <w:tr w:rsidR="00803717" w:rsidRPr="00885D4F" w14:paraId="05C7EB34" w14:textId="77777777">
        <w:trPr>
          <w:cantSplit/>
          <w:trHeight w:val="403"/>
        </w:trPr>
        <w:tc>
          <w:tcPr>
            <w:tcW w:w="2127" w:type="dxa"/>
          </w:tcPr>
          <w:p w14:paraId="05C7EB32"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Street address</w:t>
            </w:r>
          </w:p>
        </w:tc>
        <w:tc>
          <w:tcPr>
            <w:tcW w:w="8079" w:type="dxa"/>
          </w:tcPr>
          <w:p w14:paraId="05C7EB33" w14:textId="77777777" w:rsidR="00803717" w:rsidRPr="00885D4F" w:rsidRDefault="00803717">
            <w:pPr>
              <w:widowControl w:val="0"/>
              <w:ind w:right="283"/>
              <w:rPr>
                <w:rFonts w:ascii="Arial" w:hAnsi="Arial" w:cs="Arial"/>
                <w:sz w:val="16"/>
                <w:szCs w:val="16"/>
                <w:lang w:val="en-GB"/>
              </w:rPr>
            </w:pPr>
          </w:p>
        </w:tc>
      </w:tr>
      <w:tr w:rsidR="00803717" w:rsidRPr="00885D4F" w14:paraId="05C7EB38" w14:textId="77777777">
        <w:trPr>
          <w:cantSplit/>
          <w:trHeight w:val="404"/>
        </w:trPr>
        <w:tc>
          <w:tcPr>
            <w:tcW w:w="2127" w:type="dxa"/>
          </w:tcPr>
          <w:p w14:paraId="05C7EB35"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Post code/district/</w:t>
            </w:r>
          </w:p>
          <w:p w14:paraId="05C7EB36"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country</w:t>
            </w:r>
          </w:p>
        </w:tc>
        <w:tc>
          <w:tcPr>
            <w:tcW w:w="8079" w:type="dxa"/>
          </w:tcPr>
          <w:p w14:paraId="05C7EB37" w14:textId="77777777" w:rsidR="00803717" w:rsidRPr="00EF697C" w:rsidRDefault="00803717">
            <w:pPr>
              <w:widowControl w:val="0"/>
              <w:ind w:right="283"/>
              <w:rPr>
                <w:rFonts w:ascii="Arial" w:hAnsi="Arial" w:cs="Arial"/>
                <w:sz w:val="16"/>
                <w:szCs w:val="16"/>
                <w:lang w:val="en-GB"/>
              </w:rPr>
            </w:pPr>
          </w:p>
        </w:tc>
      </w:tr>
      <w:tr w:rsidR="00803717" w:rsidRPr="000556CE" w14:paraId="05C7EB3B" w14:textId="77777777">
        <w:trPr>
          <w:cantSplit/>
          <w:trHeight w:val="403"/>
        </w:trPr>
        <w:tc>
          <w:tcPr>
            <w:tcW w:w="2127" w:type="dxa"/>
          </w:tcPr>
          <w:p w14:paraId="05C7EB39"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Personal ID number/ organization number</w:t>
            </w:r>
          </w:p>
        </w:tc>
        <w:tc>
          <w:tcPr>
            <w:tcW w:w="8079" w:type="dxa"/>
          </w:tcPr>
          <w:p w14:paraId="05C7EB3A" w14:textId="77777777" w:rsidR="00803717" w:rsidRPr="00EF697C" w:rsidRDefault="00803717">
            <w:pPr>
              <w:widowControl w:val="0"/>
              <w:ind w:right="283"/>
              <w:rPr>
                <w:rFonts w:ascii="Arial" w:hAnsi="Arial" w:cs="Arial"/>
                <w:sz w:val="16"/>
                <w:szCs w:val="16"/>
                <w:lang w:val="en-GB"/>
              </w:rPr>
            </w:pPr>
          </w:p>
        </w:tc>
      </w:tr>
      <w:tr w:rsidR="00691E7E" w:rsidRPr="00885D4F" w14:paraId="331BDDEF" w14:textId="77777777">
        <w:trPr>
          <w:cantSplit/>
          <w:trHeight w:val="403"/>
        </w:trPr>
        <w:tc>
          <w:tcPr>
            <w:tcW w:w="2127" w:type="dxa"/>
          </w:tcPr>
          <w:p w14:paraId="7CE83566" w14:textId="1A42B4BB" w:rsidR="00691E7E" w:rsidRPr="00885D4F" w:rsidRDefault="00691E7E" w:rsidP="00691E7E">
            <w:pPr>
              <w:widowControl w:val="0"/>
              <w:ind w:right="283"/>
              <w:rPr>
                <w:rFonts w:ascii="Arial" w:hAnsi="Arial" w:cs="Arial"/>
                <w:sz w:val="16"/>
                <w:szCs w:val="16"/>
                <w:lang w:val="en-GB"/>
              </w:rPr>
            </w:pPr>
            <w:r w:rsidRPr="00885D4F">
              <w:rPr>
                <w:rFonts w:ascii="Arial" w:hAnsi="Arial" w:cs="Arial"/>
                <w:sz w:val="16"/>
                <w:szCs w:val="16"/>
                <w:lang w:val="en-GB"/>
              </w:rPr>
              <w:t>LEI number</w:t>
            </w:r>
            <w:r w:rsidRPr="00885D4F">
              <w:rPr>
                <w:rStyle w:val="Fotnotereferanse"/>
                <w:rFonts w:ascii="Arial" w:hAnsi="Arial" w:cs="Arial"/>
                <w:sz w:val="16"/>
                <w:szCs w:val="16"/>
                <w:lang w:val="en-GB"/>
              </w:rPr>
              <w:footnoteReference w:id="5"/>
            </w:r>
          </w:p>
        </w:tc>
        <w:tc>
          <w:tcPr>
            <w:tcW w:w="8079" w:type="dxa"/>
          </w:tcPr>
          <w:p w14:paraId="735586A8" w14:textId="77777777" w:rsidR="00691E7E" w:rsidRPr="00885D4F" w:rsidRDefault="00691E7E" w:rsidP="00691E7E">
            <w:pPr>
              <w:widowControl w:val="0"/>
              <w:ind w:right="283"/>
              <w:rPr>
                <w:rFonts w:ascii="Arial" w:hAnsi="Arial" w:cs="Arial"/>
                <w:sz w:val="16"/>
                <w:szCs w:val="16"/>
                <w:lang w:val="en-GB"/>
              </w:rPr>
            </w:pPr>
          </w:p>
        </w:tc>
      </w:tr>
      <w:tr w:rsidR="00803717" w:rsidRPr="00885D4F" w14:paraId="05C7EB3E" w14:textId="77777777">
        <w:trPr>
          <w:cantSplit/>
          <w:trHeight w:val="403"/>
        </w:trPr>
        <w:tc>
          <w:tcPr>
            <w:tcW w:w="2127" w:type="dxa"/>
          </w:tcPr>
          <w:p w14:paraId="05C7EB3C"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 xml:space="preserve">Nationality </w:t>
            </w:r>
          </w:p>
        </w:tc>
        <w:tc>
          <w:tcPr>
            <w:tcW w:w="8079" w:type="dxa"/>
          </w:tcPr>
          <w:p w14:paraId="05C7EB3D" w14:textId="77777777" w:rsidR="00803717" w:rsidRPr="00885D4F" w:rsidRDefault="00803717">
            <w:pPr>
              <w:widowControl w:val="0"/>
              <w:ind w:right="283"/>
              <w:rPr>
                <w:rFonts w:ascii="Arial" w:hAnsi="Arial" w:cs="Arial"/>
                <w:sz w:val="16"/>
                <w:szCs w:val="16"/>
                <w:lang w:val="en-GB"/>
              </w:rPr>
            </w:pPr>
          </w:p>
        </w:tc>
      </w:tr>
      <w:tr w:rsidR="00803717" w:rsidRPr="00885D4F" w14:paraId="05C7EB41" w14:textId="77777777">
        <w:trPr>
          <w:cantSplit/>
          <w:trHeight w:val="403"/>
        </w:trPr>
        <w:tc>
          <w:tcPr>
            <w:tcW w:w="2127" w:type="dxa"/>
          </w:tcPr>
          <w:p w14:paraId="05C7EB3F" w14:textId="77777777" w:rsidR="00803717" w:rsidRPr="00885D4F" w:rsidRDefault="007F7425">
            <w:pPr>
              <w:widowControl w:val="0"/>
              <w:ind w:right="283"/>
              <w:rPr>
                <w:rFonts w:ascii="Arial" w:hAnsi="Arial" w:cs="Arial"/>
                <w:sz w:val="16"/>
                <w:szCs w:val="16"/>
                <w:lang w:val="en-GB"/>
              </w:rPr>
            </w:pPr>
            <w:r w:rsidRPr="00885D4F">
              <w:rPr>
                <w:rFonts w:ascii="Arial" w:hAnsi="Arial" w:cs="Arial"/>
                <w:sz w:val="16"/>
                <w:szCs w:val="16"/>
                <w:lang w:val="en-GB"/>
              </w:rPr>
              <w:t xml:space="preserve">E-mail address </w:t>
            </w:r>
          </w:p>
        </w:tc>
        <w:tc>
          <w:tcPr>
            <w:tcW w:w="8079" w:type="dxa"/>
          </w:tcPr>
          <w:p w14:paraId="05C7EB40" w14:textId="77777777" w:rsidR="00803717" w:rsidRPr="00885D4F" w:rsidRDefault="00803717">
            <w:pPr>
              <w:widowControl w:val="0"/>
              <w:ind w:right="283"/>
              <w:rPr>
                <w:rFonts w:ascii="Arial" w:hAnsi="Arial" w:cs="Arial"/>
                <w:sz w:val="16"/>
                <w:szCs w:val="16"/>
                <w:lang w:val="en-GB"/>
              </w:rPr>
            </w:pPr>
          </w:p>
        </w:tc>
      </w:tr>
      <w:tr w:rsidR="00803717" w:rsidRPr="00885D4F" w14:paraId="05C7EB44" w14:textId="77777777">
        <w:trPr>
          <w:cantSplit/>
          <w:trHeight w:val="404"/>
        </w:trPr>
        <w:tc>
          <w:tcPr>
            <w:tcW w:w="2127" w:type="dxa"/>
          </w:tcPr>
          <w:p w14:paraId="05C7EB42" w14:textId="77777777" w:rsidR="00803717" w:rsidRPr="00885D4F" w:rsidRDefault="007F7425">
            <w:pPr>
              <w:widowControl w:val="0"/>
              <w:spacing w:after="40"/>
              <w:ind w:right="284"/>
              <w:rPr>
                <w:rFonts w:ascii="Arial" w:hAnsi="Arial" w:cs="Arial"/>
                <w:sz w:val="16"/>
                <w:szCs w:val="16"/>
                <w:lang w:val="en-GB"/>
              </w:rPr>
            </w:pPr>
            <w:r w:rsidRPr="00885D4F">
              <w:rPr>
                <w:rFonts w:ascii="Arial" w:hAnsi="Arial" w:cs="Arial"/>
                <w:sz w:val="16"/>
                <w:szCs w:val="16"/>
                <w:lang w:val="en-GB"/>
              </w:rPr>
              <w:t>Daytime telephone number</w:t>
            </w:r>
          </w:p>
        </w:tc>
        <w:tc>
          <w:tcPr>
            <w:tcW w:w="8079" w:type="dxa"/>
          </w:tcPr>
          <w:p w14:paraId="05C7EB43" w14:textId="77777777" w:rsidR="00803717" w:rsidRPr="00EF697C" w:rsidRDefault="00803717">
            <w:pPr>
              <w:widowControl w:val="0"/>
              <w:spacing w:after="40"/>
              <w:ind w:right="284"/>
              <w:rPr>
                <w:rFonts w:ascii="Arial" w:hAnsi="Arial" w:cs="Arial"/>
                <w:sz w:val="16"/>
                <w:szCs w:val="16"/>
                <w:lang w:val="en-GB"/>
              </w:rPr>
            </w:pPr>
          </w:p>
        </w:tc>
      </w:tr>
    </w:tbl>
    <w:p w14:paraId="05C7EB45" w14:textId="77777777" w:rsidR="00803717" w:rsidRPr="00885D4F" w:rsidRDefault="00803717">
      <w:pPr>
        <w:pStyle w:val="Overskrift1"/>
        <w:spacing w:before="0" w:after="0"/>
        <w:rPr>
          <w:rFonts w:ascii="Arial" w:hAnsi="Arial" w:cs="Arial"/>
          <w:sz w:val="16"/>
          <w:szCs w:val="16"/>
          <w:lang w:val="en-GB"/>
        </w:rPr>
      </w:pPr>
    </w:p>
    <w:p w14:paraId="05C7EB46" w14:textId="42F82FF1" w:rsidR="00206159" w:rsidRPr="00885D4F" w:rsidRDefault="00206159" w:rsidP="00206159">
      <w:pPr>
        <w:rPr>
          <w:rFonts w:ascii="Arial" w:hAnsi="Arial" w:cs="Arial"/>
          <w:sz w:val="16"/>
          <w:szCs w:val="16"/>
          <w:lang w:val="en-US"/>
        </w:rPr>
      </w:pPr>
      <w:r w:rsidRPr="00885D4F">
        <w:rPr>
          <w:rFonts w:ascii="Arial" w:hAnsi="Arial" w:cs="Arial"/>
          <w:iCs/>
          <w:sz w:val="16"/>
          <w:szCs w:val="16"/>
          <w:lang w:val="en-US"/>
        </w:rPr>
        <w:t xml:space="preserve">Please note: if the Application Agreement is sent to the Manager by e-mail, the e-mail will be unsecured unless the </w:t>
      </w:r>
      <w:r w:rsidRPr="00EF697C">
        <w:rPr>
          <w:rFonts w:ascii="Arial" w:hAnsi="Arial" w:cs="Arial"/>
          <w:iCs/>
          <w:sz w:val="16"/>
          <w:szCs w:val="16"/>
          <w:lang w:val="en-US"/>
        </w:rPr>
        <w:t>Applicant itself tak</w:t>
      </w:r>
      <w:r w:rsidR="00635B98" w:rsidRPr="00EF697C">
        <w:rPr>
          <w:rFonts w:ascii="Arial" w:hAnsi="Arial" w:cs="Arial"/>
          <w:iCs/>
          <w:sz w:val="16"/>
          <w:szCs w:val="16"/>
          <w:lang w:val="en-US"/>
        </w:rPr>
        <w:t xml:space="preserve">es measures to secure it. </w:t>
      </w:r>
      <w:r w:rsidRPr="00EF697C">
        <w:rPr>
          <w:rFonts w:ascii="Arial" w:hAnsi="Arial" w:cs="Arial"/>
          <w:iCs/>
          <w:sz w:val="16"/>
          <w:szCs w:val="16"/>
          <w:lang w:val="en-US"/>
        </w:rPr>
        <w:t xml:space="preserve">The Application </w:t>
      </w:r>
      <w:r w:rsidRPr="00D7584B">
        <w:rPr>
          <w:rFonts w:ascii="Arial" w:hAnsi="Arial" w:cs="Arial"/>
          <w:iCs/>
          <w:sz w:val="16"/>
          <w:szCs w:val="16"/>
          <w:lang w:val="en-US"/>
        </w:rPr>
        <w:t>Agreement may contain sensitive in</w:t>
      </w:r>
      <w:r w:rsidRPr="00885D4F">
        <w:rPr>
          <w:rFonts w:ascii="Arial" w:hAnsi="Arial" w:cs="Arial"/>
          <w:iCs/>
          <w:sz w:val="16"/>
          <w:szCs w:val="16"/>
          <w:lang w:val="en-US"/>
        </w:rPr>
        <w:t>formation, including national identification numbers, and the Manager recommends the Applicant to send the Application Agreement to the Manager in a secured e-mail.</w:t>
      </w:r>
      <w:r w:rsidR="00685C26" w:rsidRPr="00885D4F">
        <w:rPr>
          <w:rFonts w:ascii="Arial" w:hAnsi="Arial" w:cs="Arial"/>
          <w:iCs/>
          <w:sz w:val="16"/>
          <w:szCs w:val="16"/>
          <w:lang w:val="en-US"/>
        </w:rPr>
        <w:t xml:space="preserve"> </w:t>
      </w:r>
      <w:r w:rsidR="00685C26" w:rsidRPr="00885D4F">
        <w:rPr>
          <w:rFonts w:ascii="Arial" w:hAnsi="Arial" w:cs="Arial"/>
          <w:b/>
          <w:iCs/>
          <w:sz w:val="16"/>
          <w:szCs w:val="16"/>
          <w:lang w:val="en-US"/>
        </w:rPr>
        <w:t xml:space="preserve">Please refer to </w:t>
      </w:r>
      <w:r w:rsidR="00CD52A9" w:rsidRPr="00885D4F">
        <w:rPr>
          <w:rFonts w:ascii="Arial" w:hAnsi="Arial" w:cs="Arial"/>
          <w:b/>
          <w:iCs/>
          <w:sz w:val="16"/>
          <w:szCs w:val="16"/>
          <w:lang w:val="en-US"/>
        </w:rPr>
        <w:t>Exhibit I</w:t>
      </w:r>
      <w:r w:rsidR="00685C26" w:rsidRPr="00885D4F">
        <w:rPr>
          <w:rFonts w:ascii="Arial" w:hAnsi="Arial" w:cs="Arial"/>
          <w:b/>
          <w:iCs/>
          <w:sz w:val="16"/>
          <w:szCs w:val="16"/>
          <w:lang w:val="en-US"/>
        </w:rPr>
        <w:t xml:space="preserve"> for further information on the Manager[s’] processing of personal data.</w:t>
      </w:r>
    </w:p>
    <w:p w14:paraId="05C7EB47" w14:textId="77777777" w:rsidR="00803717" w:rsidRPr="00885D4F" w:rsidRDefault="007F7425">
      <w:pPr>
        <w:pStyle w:val="Brdtekst"/>
        <w:jc w:val="center"/>
        <w:rPr>
          <w:rFonts w:ascii="Arial" w:hAnsi="Arial" w:cs="Arial"/>
          <w:sz w:val="16"/>
          <w:szCs w:val="16"/>
        </w:rPr>
      </w:pPr>
      <w:r w:rsidRPr="00885D4F">
        <w:rPr>
          <w:rFonts w:ascii="Arial" w:hAnsi="Arial" w:cs="Arial"/>
          <w:sz w:val="16"/>
          <w:szCs w:val="16"/>
        </w:rPr>
        <w:br w:type="page"/>
      </w:r>
      <w:r w:rsidRPr="00885D4F">
        <w:rPr>
          <w:rFonts w:ascii="Arial" w:hAnsi="Arial" w:cs="Arial"/>
          <w:sz w:val="16"/>
          <w:szCs w:val="16"/>
        </w:rPr>
        <w:lastRenderedPageBreak/>
        <w:t>EXHIBIT I</w:t>
      </w:r>
    </w:p>
    <w:p w14:paraId="05C7EB48" w14:textId="77777777" w:rsidR="00803717" w:rsidRPr="00885D4F" w:rsidRDefault="00803717">
      <w:pPr>
        <w:pStyle w:val="Brdtekst"/>
        <w:jc w:val="center"/>
        <w:rPr>
          <w:rFonts w:ascii="Arial" w:hAnsi="Arial" w:cs="Arial"/>
          <w:sz w:val="16"/>
          <w:szCs w:val="16"/>
        </w:rPr>
      </w:pPr>
    </w:p>
    <w:p w14:paraId="05C7EB49" w14:textId="77777777" w:rsidR="00803717" w:rsidRPr="00885D4F" w:rsidRDefault="007F7425">
      <w:pPr>
        <w:pStyle w:val="Brdtekst"/>
        <w:jc w:val="center"/>
        <w:rPr>
          <w:rFonts w:ascii="Arial" w:hAnsi="Arial" w:cs="Arial"/>
          <w:sz w:val="16"/>
          <w:szCs w:val="16"/>
        </w:rPr>
      </w:pPr>
      <w:r w:rsidRPr="00885D4F">
        <w:rPr>
          <w:rFonts w:ascii="Arial" w:hAnsi="Arial" w:cs="Arial"/>
          <w:sz w:val="16"/>
          <w:szCs w:val="16"/>
        </w:rPr>
        <w:t>Terms and Conditions of Application</w:t>
      </w:r>
    </w:p>
    <w:p w14:paraId="05C7EB4A" w14:textId="77777777" w:rsidR="00803717" w:rsidRPr="00885D4F" w:rsidRDefault="00803717">
      <w:pPr>
        <w:rPr>
          <w:rFonts w:ascii="Arial" w:hAnsi="Arial" w:cs="Arial"/>
          <w:b/>
          <w:sz w:val="16"/>
          <w:szCs w:val="16"/>
          <w:u w:val="single"/>
          <w:lang w:val="en-GB"/>
        </w:rPr>
      </w:pPr>
    </w:p>
    <w:p w14:paraId="05C7EB4C" w14:textId="77777777" w:rsidR="00803717" w:rsidRPr="00885D4F" w:rsidRDefault="007F7425">
      <w:pPr>
        <w:autoSpaceDE w:val="0"/>
        <w:autoSpaceDN w:val="0"/>
        <w:adjustRightInd w:val="0"/>
        <w:spacing w:before="60"/>
        <w:rPr>
          <w:rFonts w:ascii="Arial" w:hAnsi="Arial" w:cs="Arial"/>
          <w:b/>
          <w:color w:val="000000"/>
          <w:sz w:val="16"/>
          <w:szCs w:val="16"/>
          <w:lang w:val="en-GB"/>
        </w:rPr>
      </w:pPr>
      <w:r w:rsidRPr="00885D4F">
        <w:rPr>
          <w:rFonts w:ascii="Arial" w:hAnsi="Arial" w:cs="Arial"/>
          <w:b/>
          <w:color w:val="000000"/>
          <w:sz w:val="16"/>
          <w:szCs w:val="16"/>
          <w:u w:val="single"/>
          <w:lang w:val="en-GB"/>
        </w:rPr>
        <w:t>Selling and transfer restrictions</w:t>
      </w:r>
      <w:r w:rsidRPr="00885D4F">
        <w:rPr>
          <w:rFonts w:ascii="Arial" w:hAnsi="Arial" w:cs="Arial"/>
          <w:b/>
          <w:color w:val="000000"/>
          <w:sz w:val="16"/>
          <w:szCs w:val="16"/>
          <w:lang w:val="en-GB"/>
        </w:rPr>
        <w:t xml:space="preserve">: </w:t>
      </w:r>
    </w:p>
    <w:p w14:paraId="05C7EB4D" w14:textId="77777777" w:rsidR="00803717" w:rsidRPr="00885D4F" w:rsidRDefault="007F7425">
      <w:pPr>
        <w:autoSpaceDE w:val="0"/>
        <w:autoSpaceDN w:val="0"/>
        <w:adjustRightInd w:val="0"/>
        <w:rPr>
          <w:rFonts w:ascii="Arial" w:hAnsi="Arial" w:cs="Arial"/>
          <w:color w:val="000000"/>
          <w:sz w:val="16"/>
          <w:szCs w:val="16"/>
          <w:lang w:val="en-GB"/>
        </w:rPr>
      </w:pPr>
      <w:r w:rsidRPr="00885D4F">
        <w:rPr>
          <w:rFonts w:ascii="Arial" w:hAnsi="Arial" w:cs="Arial"/>
          <w:b/>
          <w:color w:val="000000"/>
          <w:sz w:val="16"/>
          <w:szCs w:val="16"/>
          <w:lang w:val="en-GB"/>
        </w:rPr>
        <w:t xml:space="preserve">General: </w:t>
      </w:r>
      <w:r w:rsidRPr="00885D4F">
        <w:rPr>
          <w:rFonts w:ascii="Arial" w:hAnsi="Arial" w:cs="Arial"/>
          <w:color w:val="000000"/>
          <w:sz w:val="16"/>
          <w:szCs w:val="16"/>
          <w:lang w:val="en-GB"/>
        </w:rPr>
        <w:t xml:space="preserve">This Application Agreement does not constitute an offer to sell or a solicitation of an offer to buy Offer Shares in any jurisdiction in which such offer or solicitation is unlawful. </w:t>
      </w:r>
    </w:p>
    <w:p w14:paraId="2E420DE2" w14:textId="77777777" w:rsidR="004D12B6" w:rsidRPr="00885D4F" w:rsidRDefault="004D12B6" w:rsidP="004D12B6">
      <w:pPr>
        <w:autoSpaceDE w:val="0"/>
        <w:autoSpaceDN w:val="0"/>
        <w:adjustRightInd w:val="0"/>
        <w:spacing w:before="60"/>
        <w:jc w:val="both"/>
        <w:rPr>
          <w:rFonts w:ascii="Arial" w:hAnsi="Arial" w:cs="Arial"/>
          <w:color w:val="000000"/>
          <w:sz w:val="16"/>
          <w:szCs w:val="16"/>
          <w:lang w:val="en-GB"/>
        </w:rPr>
      </w:pPr>
      <w:r w:rsidRPr="00885D4F">
        <w:rPr>
          <w:rFonts w:ascii="Arial" w:hAnsi="Arial" w:cs="Arial"/>
          <w:b/>
          <w:color w:val="000000"/>
          <w:sz w:val="16"/>
          <w:szCs w:val="16"/>
          <w:u w:val="single"/>
          <w:lang w:val="en-GB"/>
        </w:rPr>
        <w:t>United States</w:t>
      </w:r>
      <w:r w:rsidRPr="00885D4F">
        <w:rPr>
          <w:rFonts w:ascii="Arial" w:hAnsi="Arial" w:cs="Arial"/>
          <w:b/>
          <w:color w:val="000000"/>
          <w:sz w:val="16"/>
          <w:szCs w:val="16"/>
          <w:lang w:val="en-GB"/>
        </w:rPr>
        <w:t xml:space="preserve">: </w:t>
      </w:r>
      <w:r w:rsidRPr="00885D4F">
        <w:rPr>
          <w:rFonts w:ascii="Arial" w:hAnsi="Arial" w:cs="Arial"/>
          <w:color w:val="000000"/>
          <w:sz w:val="16"/>
          <w:szCs w:val="16"/>
          <w:lang w:val="en-GB"/>
        </w:rPr>
        <w:t>There will be no public offer of the Offer Shares in the United States. The Offer Shares have not been and will not be registered under the US Securities Act,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an Applicant who is a "U.S. Person" (within the meaning of Regulation S under the US Securities Act), may not execute this Application Agreement or otherwise take steps in order to purchase Offer Shares unless  (A) the Applicant is a registered client with a Manager as (</w:t>
      </w:r>
      <w:proofErr w:type="spellStart"/>
      <w:r w:rsidRPr="00885D4F">
        <w:rPr>
          <w:rFonts w:ascii="Arial" w:hAnsi="Arial" w:cs="Arial"/>
          <w:color w:val="000000"/>
          <w:sz w:val="16"/>
          <w:szCs w:val="16"/>
          <w:lang w:val="en-GB"/>
        </w:rPr>
        <w:t>i</w:t>
      </w:r>
      <w:proofErr w:type="spellEnd"/>
      <w:r w:rsidRPr="00885D4F">
        <w:rPr>
          <w:rFonts w:ascii="Arial" w:hAnsi="Arial" w:cs="Arial"/>
          <w:color w:val="000000"/>
          <w:sz w:val="16"/>
          <w:szCs w:val="16"/>
          <w:lang w:val="en-GB"/>
        </w:rPr>
        <w:t>) a "qualified institutional buyer" (QIB) as defined in Rule 144A under the US Securities Act, or (ii) a "major U.S. institutional investor" as defined in SEC Rule 15a-6 to the United States Exchange Act of 1934, or (B) the Applicant (</w:t>
      </w:r>
      <w:proofErr w:type="spellStart"/>
      <w:r w:rsidRPr="00885D4F">
        <w:rPr>
          <w:rFonts w:ascii="Arial" w:hAnsi="Arial" w:cs="Arial"/>
          <w:color w:val="000000"/>
          <w:sz w:val="16"/>
          <w:szCs w:val="16"/>
          <w:lang w:val="en-GB"/>
        </w:rPr>
        <w:t>i</w:t>
      </w:r>
      <w:proofErr w:type="spellEnd"/>
      <w:r w:rsidRPr="00885D4F">
        <w:rPr>
          <w:rFonts w:ascii="Arial" w:hAnsi="Arial" w:cs="Arial"/>
          <w:color w:val="000000"/>
          <w:sz w:val="16"/>
          <w:szCs w:val="16"/>
          <w:lang w:val="en-GB"/>
        </w:rPr>
        <w:t>)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Agreement) to a Manager.</w:t>
      </w:r>
      <w:r w:rsidRPr="00885D4F">
        <w:rPr>
          <w:rFonts w:ascii="Arial" w:hAnsi="Arial" w:cs="Arial"/>
          <w:b/>
          <w:color w:val="000000"/>
          <w:sz w:val="16"/>
          <w:szCs w:val="16"/>
          <w:lang w:val="en-GB"/>
        </w:rPr>
        <w:t xml:space="preserve"> </w:t>
      </w:r>
      <w:r w:rsidRPr="00885D4F">
        <w:rPr>
          <w:rFonts w:ascii="Arial" w:hAnsi="Arial" w:cs="Arial"/>
          <w:color w:val="000000"/>
          <w:sz w:val="16"/>
          <w:szCs w:val="16"/>
          <w:lang w:val="en-GB"/>
        </w:rPr>
        <w:t xml:space="preserve">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371B68C6" w14:textId="77777777" w:rsidR="004D12B6" w:rsidRPr="00885D4F" w:rsidRDefault="004D12B6" w:rsidP="004D12B6">
      <w:pPr>
        <w:autoSpaceDE w:val="0"/>
        <w:autoSpaceDN w:val="0"/>
        <w:adjustRightInd w:val="0"/>
        <w:spacing w:before="60"/>
        <w:jc w:val="both"/>
        <w:rPr>
          <w:rFonts w:ascii="Arial" w:hAnsi="Arial" w:cs="Arial"/>
          <w:color w:val="000000"/>
          <w:sz w:val="16"/>
          <w:szCs w:val="16"/>
          <w:lang w:val="en-GB"/>
        </w:rPr>
      </w:pPr>
      <w:r w:rsidRPr="00885D4F">
        <w:rPr>
          <w:rFonts w:ascii="Arial" w:hAnsi="Arial" w:cs="Arial"/>
          <w:b/>
          <w:color w:val="000000"/>
          <w:sz w:val="16"/>
          <w:szCs w:val="16"/>
          <w:u w:val="single"/>
          <w:lang w:val="en-GB"/>
        </w:rPr>
        <w:t>Canada</w:t>
      </w:r>
      <w:r w:rsidRPr="00885D4F">
        <w:rPr>
          <w:rFonts w:ascii="Arial" w:hAnsi="Arial" w:cs="Arial"/>
          <w:b/>
          <w:color w:val="000000"/>
          <w:sz w:val="16"/>
          <w:szCs w:val="16"/>
          <w:lang w:val="en-GB"/>
        </w:rPr>
        <w:t>:</w:t>
      </w:r>
      <w:r w:rsidRPr="00885D4F">
        <w:rPr>
          <w:rFonts w:ascii="Arial" w:hAnsi="Arial" w:cs="Arial"/>
          <w:color w:val="000000"/>
          <w:sz w:val="16"/>
          <w:szCs w:val="16"/>
          <w:lang w:val="en-GB"/>
        </w:rPr>
        <w:t xml:space="preserve"> </w:t>
      </w:r>
      <w:r w:rsidRPr="00885D4F">
        <w:rPr>
          <w:rFonts w:ascii="Arial" w:hAnsi="Arial" w:cs="Arial"/>
          <w:sz w:val="16"/>
          <w:szCs w:val="16"/>
          <w:lang w:val="en-US"/>
        </w:rPr>
        <w:t xml:space="preserve">The distribution of the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in Canada is being made only on a private-placement basis, thus exempting it from the requirement that the Company prepare and file a prospectus with the applicable </w:t>
      </w:r>
      <w:proofErr w:type="gramStart"/>
      <w:r w:rsidRPr="00885D4F">
        <w:rPr>
          <w:rFonts w:ascii="Arial" w:hAnsi="Arial" w:cs="Arial"/>
          <w:sz w:val="16"/>
          <w:szCs w:val="16"/>
          <w:lang w:val="en-US"/>
        </w:rPr>
        <w:t>securities</w:t>
      </w:r>
      <w:proofErr w:type="gramEnd"/>
      <w:r w:rsidRPr="00885D4F">
        <w:rPr>
          <w:rFonts w:ascii="Arial" w:hAnsi="Arial" w:cs="Arial"/>
          <w:sz w:val="16"/>
          <w:szCs w:val="16"/>
          <w:lang w:val="en-US"/>
        </w:rPr>
        <w:t xml:space="preserve"> regulatory authorities. The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are being offered in those jurisdictions and to those persons where and to whom they may lawfully be offered for sale, and therein only by persons permitted to sell such securities. Each Canadian purchaser who purchases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as principal or deemed principal for its own account; and must be a  "permitted client" within the meaning of National Instrument 31-103 – Registration Requirements and Exemptions. There is currently no public market for the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in Canada and any resale of the </w:t>
      </w:r>
      <w:r w:rsidRPr="00885D4F">
        <w:rPr>
          <w:rFonts w:ascii="Arial" w:hAnsi="Arial" w:cs="Arial"/>
          <w:color w:val="000000"/>
          <w:sz w:val="16"/>
          <w:szCs w:val="16"/>
          <w:lang w:val="en-GB"/>
        </w:rPr>
        <w:t xml:space="preserve">Offer Shares </w:t>
      </w:r>
      <w:r w:rsidRPr="00885D4F">
        <w:rPr>
          <w:rFonts w:ascii="Arial" w:hAnsi="Arial" w:cs="Arial"/>
          <w:sz w:val="16"/>
          <w:szCs w:val="16"/>
          <w:lang w:val="en-US"/>
        </w:rPr>
        <w:t xml:space="preserve">in Canada must be made in accordance with applicable securities laws. </w:t>
      </w:r>
    </w:p>
    <w:p w14:paraId="318F4D52" w14:textId="77777777" w:rsidR="004D12B6" w:rsidRPr="00885D4F" w:rsidRDefault="004D12B6" w:rsidP="004D12B6">
      <w:pPr>
        <w:autoSpaceDE w:val="0"/>
        <w:autoSpaceDN w:val="0"/>
        <w:adjustRightInd w:val="0"/>
        <w:spacing w:before="60"/>
        <w:jc w:val="both"/>
        <w:rPr>
          <w:rFonts w:ascii="Arial" w:hAnsi="Arial" w:cs="Arial"/>
          <w:sz w:val="16"/>
          <w:szCs w:val="16"/>
          <w:lang w:val="en-GB"/>
        </w:rPr>
      </w:pPr>
      <w:r w:rsidRPr="00885D4F">
        <w:rPr>
          <w:rFonts w:ascii="Arial" w:hAnsi="Arial" w:cs="Arial"/>
          <w:b/>
          <w:color w:val="000000"/>
          <w:sz w:val="16"/>
          <w:szCs w:val="16"/>
          <w:u w:val="single"/>
          <w:lang w:val="en-GB"/>
        </w:rPr>
        <w:t>United Kingdom</w:t>
      </w:r>
      <w:r w:rsidRPr="00885D4F">
        <w:rPr>
          <w:rFonts w:ascii="Arial" w:hAnsi="Arial" w:cs="Arial"/>
          <w:b/>
          <w:color w:val="000000"/>
          <w:sz w:val="16"/>
          <w:szCs w:val="16"/>
          <w:lang w:val="en-GB"/>
        </w:rPr>
        <w:t xml:space="preserve">: </w:t>
      </w:r>
      <w:r w:rsidRPr="00885D4F">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("FSMA"), the requirement to provide an approved prospectus in accordance with the requirement under section 85 FSMA does not apply as the minimum denomination of and purchase of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 xml:space="preserve">exceeds EUR 100,000 or an equivalent amount. Any application for or purchase of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is available only to relevant persons and will be engaged in only with relevant persons and each UK Applicant warrants that it is a relevant person.</w:t>
      </w:r>
    </w:p>
    <w:p w14:paraId="61961103" w14:textId="70E330A9" w:rsidR="004D12B6" w:rsidRPr="00885D4F" w:rsidRDefault="004D12B6" w:rsidP="004D12B6">
      <w:pPr>
        <w:autoSpaceDE w:val="0"/>
        <w:autoSpaceDN w:val="0"/>
        <w:adjustRightInd w:val="0"/>
        <w:spacing w:before="60"/>
        <w:jc w:val="both"/>
        <w:rPr>
          <w:rFonts w:ascii="Arial" w:hAnsi="Arial" w:cs="Arial"/>
          <w:sz w:val="16"/>
          <w:szCs w:val="16"/>
          <w:lang w:val="en-GB"/>
        </w:rPr>
      </w:pPr>
      <w:r w:rsidRPr="00885D4F">
        <w:rPr>
          <w:rFonts w:ascii="Arial" w:hAnsi="Arial" w:cs="Arial"/>
          <w:b/>
          <w:bCs/>
          <w:sz w:val="16"/>
          <w:szCs w:val="16"/>
          <w:u w:val="single"/>
          <w:lang w:val="en-GB"/>
        </w:rPr>
        <w:t>European Economic Area and the United Kingdom</w:t>
      </w:r>
      <w:r w:rsidRPr="00885D4F">
        <w:rPr>
          <w:rFonts w:ascii="Arial" w:hAnsi="Arial" w:cs="Arial"/>
          <w:b/>
          <w:bCs/>
          <w:sz w:val="16"/>
          <w:szCs w:val="16"/>
          <w:lang w:val="en-GB"/>
        </w:rPr>
        <w:t xml:space="preserve">: </w:t>
      </w:r>
      <w:r w:rsidRPr="00885D4F">
        <w:rPr>
          <w:rFonts w:ascii="Arial" w:hAnsi="Arial" w:cs="Arial"/>
          <w:sz w:val="16"/>
          <w:szCs w:val="16"/>
          <w:lang w:val="en-GB"/>
        </w:rPr>
        <w:t>This document is not a prospectus as defined in the EU Prospectus Regulation and/or the Prospectus Regulation as it forms part of United Kingdom domestic law by virtue of the European Union (</w:t>
      </w:r>
      <w:r w:rsidR="00E87A3C">
        <w:rPr>
          <w:rFonts w:ascii="Arial" w:hAnsi="Arial" w:cs="Arial"/>
          <w:sz w:val="16"/>
          <w:szCs w:val="16"/>
          <w:lang w:val="en-GB"/>
        </w:rPr>
        <w:t>W</w:t>
      </w:r>
      <w:r w:rsidRPr="00885D4F">
        <w:rPr>
          <w:rFonts w:ascii="Arial" w:hAnsi="Arial" w:cs="Arial"/>
          <w:sz w:val="16"/>
          <w:szCs w:val="16"/>
          <w:lang w:val="en-GB"/>
        </w:rPr>
        <w:t>ithdrawal) Act 2018 (the "</w:t>
      </w:r>
      <w:r w:rsidRPr="00885D4F">
        <w:rPr>
          <w:rFonts w:ascii="Arial" w:hAnsi="Arial" w:cs="Arial"/>
          <w:b/>
          <w:bCs/>
          <w:sz w:val="16"/>
          <w:szCs w:val="16"/>
          <w:lang w:val="en-GB"/>
        </w:rPr>
        <w:t>UK Prospectus Regulation</w:t>
      </w:r>
      <w:r w:rsidRPr="00885D4F">
        <w:rPr>
          <w:rFonts w:ascii="Arial" w:hAnsi="Arial" w:cs="Arial"/>
          <w:sz w:val="16"/>
          <w:szCs w:val="16"/>
          <w:lang w:val="en-GB"/>
        </w:rPr>
        <w:t>") and has not been approved or reviewed by any governmental authority or stock exchange in any jurisdiction. This Application Agreement has been prepared on the basis that all offers of Offer Shares in the EEA and/or the UK will be made pursuant to an exemption from the requirement to prepare a prospectus under the EU Prospectus Regulation and/or UK Prospectus Regulation, together with any connected legislation for member states of the EEA or the UK, as applicable.</w:t>
      </w:r>
    </w:p>
    <w:p w14:paraId="55179234" w14:textId="77777777" w:rsidR="004D12B6" w:rsidRPr="00885D4F" w:rsidRDefault="004D12B6" w:rsidP="004D12B6">
      <w:pPr>
        <w:autoSpaceDE w:val="0"/>
        <w:autoSpaceDN w:val="0"/>
        <w:adjustRightInd w:val="0"/>
        <w:spacing w:before="60"/>
        <w:jc w:val="both"/>
        <w:rPr>
          <w:rFonts w:ascii="Arial" w:hAnsi="Arial" w:cs="Arial"/>
          <w:b/>
          <w:color w:val="000000"/>
          <w:sz w:val="16"/>
          <w:szCs w:val="16"/>
          <w:lang w:val="en-GB"/>
        </w:rPr>
      </w:pPr>
      <w:r w:rsidRPr="00885D4F">
        <w:rPr>
          <w:rFonts w:ascii="Arial" w:hAnsi="Arial" w:cs="Arial"/>
          <w:b/>
          <w:color w:val="000000"/>
          <w:sz w:val="16"/>
          <w:szCs w:val="16"/>
          <w:u w:val="single"/>
          <w:lang w:val="en-GB"/>
        </w:rPr>
        <w:t>Australia and Japan</w:t>
      </w:r>
      <w:r w:rsidRPr="00885D4F">
        <w:rPr>
          <w:rFonts w:ascii="Arial" w:hAnsi="Arial" w:cs="Arial"/>
          <w:b/>
          <w:color w:val="000000"/>
          <w:sz w:val="16"/>
          <w:szCs w:val="16"/>
          <w:lang w:val="en-GB"/>
        </w:rPr>
        <w:t xml:space="preserve">: </w:t>
      </w:r>
      <w:r w:rsidRPr="00885D4F">
        <w:rPr>
          <w:rFonts w:ascii="Arial" w:hAnsi="Arial" w:cs="Arial"/>
          <w:color w:val="000000"/>
          <w:sz w:val="16"/>
          <w:szCs w:val="16"/>
          <w:lang w:val="en-GB"/>
        </w:rPr>
        <w:t xml:space="preserve">The Offer Shares will not be registered under the applicable securities laws of Australia or Japan and may not be offered, sold, </w:t>
      </w:r>
      <w:proofErr w:type="gramStart"/>
      <w:r w:rsidRPr="00885D4F">
        <w:rPr>
          <w:rFonts w:ascii="Arial" w:hAnsi="Arial" w:cs="Arial"/>
          <w:color w:val="000000"/>
          <w:sz w:val="16"/>
          <w:szCs w:val="16"/>
          <w:lang w:val="en-GB"/>
        </w:rPr>
        <w:t>resold</w:t>
      </w:r>
      <w:proofErr w:type="gramEnd"/>
      <w:r w:rsidRPr="00885D4F">
        <w:rPr>
          <w:rFonts w:ascii="Arial" w:hAnsi="Arial" w:cs="Arial"/>
          <w:color w:val="000000"/>
          <w:sz w:val="16"/>
          <w:szCs w:val="16"/>
          <w:lang w:val="en-GB"/>
        </w:rPr>
        <w:t xml:space="preserve"> or delivered, directly or indirectly, in or into Australia or Japan except pursuant to an applicable exemption from applicable securities laws.</w:t>
      </w:r>
    </w:p>
    <w:p w14:paraId="05C7EB52" w14:textId="4A1221E2" w:rsidR="00D0258C" w:rsidRPr="00885D4F" w:rsidRDefault="007F7425">
      <w:pPr>
        <w:autoSpaceDE w:val="0"/>
        <w:autoSpaceDN w:val="0"/>
        <w:adjustRightInd w:val="0"/>
        <w:spacing w:before="60"/>
        <w:jc w:val="both"/>
        <w:rPr>
          <w:rFonts w:ascii="Arial" w:hAnsi="Arial" w:cs="Arial"/>
          <w:color w:val="000000"/>
          <w:sz w:val="16"/>
          <w:szCs w:val="16"/>
          <w:lang w:val="en-US"/>
        </w:rPr>
      </w:pPr>
      <w:r w:rsidRPr="00885D4F">
        <w:rPr>
          <w:rFonts w:ascii="Arial" w:hAnsi="Arial" w:cs="Arial"/>
          <w:b/>
          <w:sz w:val="16"/>
          <w:szCs w:val="16"/>
          <w:u w:val="single"/>
          <w:lang w:val="en-US"/>
        </w:rPr>
        <w:t>Regulatory issues</w:t>
      </w:r>
      <w:r w:rsidRPr="00885D4F">
        <w:rPr>
          <w:rFonts w:ascii="Arial" w:hAnsi="Arial" w:cs="Arial"/>
          <w:b/>
          <w:sz w:val="16"/>
          <w:szCs w:val="16"/>
          <w:lang w:val="en-US"/>
        </w:rPr>
        <w:t xml:space="preserve">: </w:t>
      </w:r>
      <w:r w:rsidR="00636D0A" w:rsidRPr="00885D4F">
        <w:rPr>
          <w:rFonts w:ascii="Arial" w:hAnsi="Arial" w:cs="Arial"/>
          <w:color w:val="000000"/>
          <w:sz w:val="16"/>
          <w:szCs w:val="16"/>
          <w:lang w:val="en-US"/>
        </w:rPr>
        <w:t xml:space="preserve">A </w:t>
      </w:r>
      <w:r w:rsidRPr="00885D4F">
        <w:rPr>
          <w:rFonts w:ascii="Arial" w:hAnsi="Arial" w:cs="Arial"/>
          <w:color w:val="000000"/>
          <w:sz w:val="16"/>
          <w:szCs w:val="16"/>
          <w:lang w:val="en-US"/>
        </w:rPr>
        <w:t xml:space="preserve">Manager </w:t>
      </w:r>
      <w:r w:rsidR="00636D0A" w:rsidRPr="00885D4F">
        <w:rPr>
          <w:rFonts w:ascii="Arial" w:hAnsi="Arial" w:cs="Arial"/>
          <w:color w:val="000000"/>
          <w:sz w:val="16"/>
          <w:szCs w:val="16"/>
          <w:lang w:val="en-US"/>
        </w:rPr>
        <w:t>is required to</w:t>
      </w:r>
      <w:r w:rsidRPr="00885D4F">
        <w:rPr>
          <w:rFonts w:ascii="Arial" w:hAnsi="Arial" w:cs="Arial"/>
          <w:color w:val="000000"/>
          <w:sz w:val="16"/>
          <w:szCs w:val="16"/>
          <w:lang w:val="en-US"/>
        </w:rPr>
        <w:t xml:space="preserve"> categorize all new customers in one of three customer categories</w:t>
      </w:r>
      <w:r w:rsidR="00636D0A" w:rsidRPr="00885D4F">
        <w:rPr>
          <w:rFonts w:ascii="Arial" w:hAnsi="Arial" w:cs="Arial"/>
          <w:color w:val="000000"/>
          <w:sz w:val="16"/>
          <w:szCs w:val="16"/>
          <w:lang w:val="en-US"/>
        </w:rPr>
        <w:t xml:space="preserve">; </w:t>
      </w:r>
      <w:r w:rsidR="00636D0A" w:rsidRPr="00885D4F">
        <w:rPr>
          <w:rFonts w:ascii="Arial" w:hAnsi="Arial" w:cs="Arial"/>
          <w:color w:val="000000"/>
          <w:sz w:val="16"/>
          <w:szCs w:val="16"/>
          <w:lang w:val="en-GB"/>
        </w:rPr>
        <w:t>eligible counterparties, professional and non-professional clients</w:t>
      </w:r>
      <w:r w:rsidRPr="00885D4F">
        <w:rPr>
          <w:rFonts w:ascii="Arial" w:hAnsi="Arial" w:cs="Arial"/>
          <w:color w:val="000000"/>
          <w:sz w:val="16"/>
          <w:szCs w:val="16"/>
          <w:lang w:val="en-US"/>
        </w:rPr>
        <w:t xml:space="preserve">. All investors that are applying for Offer Shares in the Private Placement and which are not existing clients of a </w:t>
      </w:r>
      <w:proofErr w:type="gramStart"/>
      <w:r w:rsidRPr="00885D4F">
        <w:rPr>
          <w:rFonts w:ascii="Arial" w:hAnsi="Arial" w:cs="Arial"/>
          <w:color w:val="000000"/>
          <w:sz w:val="16"/>
          <w:szCs w:val="16"/>
          <w:lang w:val="en-US"/>
        </w:rPr>
        <w:t>Manager</w:t>
      </w:r>
      <w:proofErr w:type="gramEnd"/>
      <w:r w:rsidRPr="00885D4F">
        <w:rPr>
          <w:rFonts w:ascii="Arial" w:hAnsi="Arial" w:cs="Arial"/>
          <w:color w:val="000000"/>
          <w:sz w:val="16"/>
          <w:szCs w:val="16"/>
          <w:lang w:val="en-US"/>
        </w:rPr>
        <w:t xml:space="preserve"> will be categorized as </w:t>
      </w:r>
      <w:r w:rsidR="00636D0A" w:rsidRPr="00885D4F">
        <w:rPr>
          <w:rFonts w:ascii="Arial" w:hAnsi="Arial" w:cs="Arial"/>
          <w:color w:val="000000"/>
          <w:sz w:val="16"/>
          <w:szCs w:val="16"/>
          <w:lang w:val="en-US"/>
        </w:rPr>
        <w:t>n</w:t>
      </w:r>
      <w:r w:rsidRPr="00885D4F">
        <w:rPr>
          <w:rFonts w:ascii="Arial" w:hAnsi="Arial" w:cs="Arial"/>
          <w:color w:val="000000"/>
          <w:sz w:val="16"/>
          <w:szCs w:val="16"/>
          <w:lang w:val="en-US"/>
        </w:rPr>
        <w:t xml:space="preserve">on-professional clients unless otherwise is communicated in writing by the relevant Manager. For further information about the categorization the Applicant may contact the Manager. </w:t>
      </w:r>
      <w:r w:rsidRPr="00885D4F">
        <w:rPr>
          <w:rFonts w:ascii="Arial" w:hAnsi="Arial" w:cs="Arial"/>
          <w:color w:val="000000"/>
          <w:sz w:val="16"/>
          <w:szCs w:val="16"/>
          <w:highlight w:val="yellow"/>
          <w:lang w:val="en-US"/>
        </w:rPr>
        <w:t>The Manager will treat the Application as an execution only instruction from the Applicant to apply for Offer Shares under the offer and hence the Manager will not determine whether the Application for Offer Shares is suitable or not for the Applicant</w:t>
      </w:r>
      <w:r w:rsidR="00160911">
        <w:rPr>
          <w:rStyle w:val="Fotnotereferanse"/>
          <w:rFonts w:ascii="Arial" w:hAnsi="Arial" w:cs="Arial"/>
          <w:color w:val="000000"/>
          <w:sz w:val="16"/>
          <w:szCs w:val="16"/>
          <w:highlight w:val="yellow"/>
          <w:lang w:val="en-US"/>
        </w:rPr>
        <w:footnoteReference w:id="6"/>
      </w:r>
      <w:r w:rsidRPr="00885D4F">
        <w:rPr>
          <w:rFonts w:ascii="Arial" w:hAnsi="Arial" w:cs="Arial"/>
          <w:color w:val="000000"/>
          <w:sz w:val="16"/>
          <w:szCs w:val="16"/>
          <w:highlight w:val="yellow"/>
          <w:lang w:val="en-US"/>
        </w:rPr>
        <w:t>.</w:t>
      </w:r>
      <w:r w:rsidRPr="00885D4F">
        <w:rPr>
          <w:rFonts w:ascii="Arial" w:hAnsi="Arial" w:cs="Arial"/>
          <w:color w:val="000000"/>
          <w:sz w:val="16"/>
          <w:szCs w:val="16"/>
          <w:lang w:val="en-US"/>
        </w:rPr>
        <w:t xml:space="preserve"> </w:t>
      </w:r>
    </w:p>
    <w:p w14:paraId="05C7EB53" w14:textId="74BDB4F7" w:rsidR="00685C26" w:rsidRPr="00885D4F" w:rsidRDefault="00685C26" w:rsidP="00685C26">
      <w:pPr>
        <w:autoSpaceDE w:val="0"/>
        <w:autoSpaceDN w:val="0"/>
        <w:adjustRightInd w:val="0"/>
        <w:spacing w:before="60"/>
        <w:jc w:val="both"/>
        <w:rPr>
          <w:rFonts w:ascii="Arial" w:hAnsi="Arial" w:cs="Arial"/>
          <w:color w:val="000000"/>
          <w:sz w:val="16"/>
          <w:szCs w:val="16"/>
          <w:lang w:val="en-GB"/>
        </w:rPr>
      </w:pPr>
      <w:r w:rsidRPr="00885D4F">
        <w:rPr>
          <w:rFonts w:ascii="Arial" w:hAnsi="Arial" w:cs="Arial"/>
          <w:b/>
          <w:color w:val="000000"/>
          <w:sz w:val="16"/>
          <w:szCs w:val="16"/>
          <w:u w:val="single"/>
          <w:lang w:val="en-GB"/>
        </w:rPr>
        <w:t>Personal data:</w:t>
      </w:r>
      <w:r w:rsidRPr="00885D4F">
        <w:rPr>
          <w:rFonts w:ascii="Arial" w:hAnsi="Arial" w:cs="Arial"/>
          <w:color w:val="000000"/>
          <w:sz w:val="16"/>
          <w:szCs w:val="16"/>
          <w:lang w:val="en-GB"/>
        </w:rPr>
        <w:t xml:space="preserve">  The Applicant confirms that it has been provided information regarding the Manager</w:t>
      </w:r>
      <w:r w:rsidR="00E7143D">
        <w:rPr>
          <w:rFonts w:ascii="Arial" w:hAnsi="Arial" w:cs="Arial"/>
          <w:color w:val="000000"/>
          <w:sz w:val="16"/>
          <w:szCs w:val="16"/>
          <w:lang w:val="en-GB"/>
        </w:rPr>
        <w:t>’s</w:t>
      </w:r>
      <w:r w:rsidRPr="00EF697C">
        <w:rPr>
          <w:rFonts w:ascii="Arial" w:hAnsi="Arial" w:cs="Arial"/>
          <w:color w:val="000000"/>
          <w:sz w:val="16"/>
          <w:szCs w:val="16"/>
          <w:lang w:val="en-GB"/>
        </w:rPr>
        <w:t xml:space="preserve"> processing of personal data, and that it is informed that the Manager will process the Applicant´s personal data </w:t>
      </w:r>
      <w:proofErr w:type="gramStart"/>
      <w:r w:rsidRPr="00EF697C">
        <w:rPr>
          <w:rFonts w:ascii="Arial" w:hAnsi="Arial" w:cs="Arial"/>
          <w:color w:val="000000"/>
          <w:sz w:val="16"/>
          <w:szCs w:val="16"/>
          <w:lang w:val="en-GB"/>
        </w:rPr>
        <w:t>in order to</w:t>
      </w:r>
      <w:proofErr w:type="gramEnd"/>
      <w:r w:rsidRPr="00EF697C">
        <w:rPr>
          <w:rFonts w:ascii="Arial" w:hAnsi="Arial" w:cs="Arial"/>
          <w:color w:val="000000"/>
          <w:sz w:val="16"/>
          <w:szCs w:val="16"/>
          <w:lang w:val="en-GB"/>
        </w:rPr>
        <w:t xml:space="preserve"> manage and carry out the Private Placement</w:t>
      </w:r>
      <w:r w:rsidRPr="00D7584B">
        <w:rPr>
          <w:rFonts w:ascii="Arial" w:hAnsi="Arial" w:cs="Arial"/>
          <w:color w:val="000000"/>
          <w:sz w:val="16"/>
          <w:szCs w:val="16"/>
          <w:lang w:val="en-GB"/>
        </w:rPr>
        <w:t xml:space="preserve"> and the application from the Applicant, and to comply with statutory requirements.</w:t>
      </w:r>
    </w:p>
    <w:p w14:paraId="05C7EB54" w14:textId="716539FA" w:rsidR="00685C26" w:rsidRPr="00885D4F" w:rsidRDefault="00685C26" w:rsidP="00685C26">
      <w:pPr>
        <w:autoSpaceDE w:val="0"/>
        <w:autoSpaceDN w:val="0"/>
        <w:adjustRightInd w:val="0"/>
        <w:spacing w:before="60"/>
        <w:jc w:val="both"/>
        <w:rPr>
          <w:rFonts w:ascii="Arial" w:hAnsi="Arial" w:cs="Arial"/>
          <w:color w:val="000000"/>
          <w:sz w:val="16"/>
          <w:szCs w:val="16"/>
          <w:lang w:val="en-GB"/>
        </w:rPr>
      </w:pPr>
      <w:r w:rsidRPr="00885D4F">
        <w:rPr>
          <w:rFonts w:ascii="Arial" w:hAnsi="Arial" w:cs="Arial"/>
          <w:color w:val="000000"/>
          <w:sz w:val="16"/>
          <w:szCs w:val="16"/>
          <w:lang w:val="en-GB"/>
        </w:rPr>
        <w:t xml:space="preserve">The data controller who </w:t>
      </w:r>
      <w:r w:rsidR="007E5E77">
        <w:rPr>
          <w:rFonts w:ascii="Arial" w:hAnsi="Arial" w:cs="Arial"/>
          <w:color w:val="000000"/>
          <w:sz w:val="16"/>
          <w:szCs w:val="16"/>
          <w:lang w:val="en-GB"/>
        </w:rPr>
        <w:t>is</w:t>
      </w:r>
      <w:r w:rsidRPr="00885D4F">
        <w:rPr>
          <w:rFonts w:ascii="Arial" w:hAnsi="Arial" w:cs="Arial"/>
          <w:color w:val="000000"/>
          <w:sz w:val="16"/>
          <w:szCs w:val="16"/>
          <w:lang w:val="en-GB"/>
        </w:rPr>
        <w:t xml:space="preserve"> responsible for the processing of personal data </w:t>
      </w:r>
      <w:r w:rsidR="00E7143D">
        <w:rPr>
          <w:rFonts w:ascii="Arial" w:hAnsi="Arial" w:cs="Arial"/>
          <w:color w:val="000000"/>
          <w:sz w:val="16"/>
          <w:szCs w:val="16"/>
          <w:lang w:val="en-GB"/>
        </w:rPr>
        <w:t>is</w:t>
      </w:r>
      <w:r w:rsidRPr="00885D4F">
        <w:rPr>
          <w:rFonts w:ascii="Arial" w:hAnsi="Arial" w:cs="Arial"/>
          <w:color w:val="000000"/>
          <w:sz w:val="16"/>
          <w:szCs w:val="16"/>
          <w:lang w:val="en-GB"/>
        </w:rPr>
        <w:t xml:space="preserve"> the Manager</w:t>
      </w:r>
      <w:r w:rsidR="000F7A72"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The processing of personal data is necessary </w:t>
      </w:r>
      <w:proofErr w:type="gramStart"/>
      <w:r w:rsidRPr="00885D4F">
        <w:rPr>
          <w:rFonts w:ascii="Arial" w:hAnsi="Arial" w:cs="Arial"/>
          <w:color w:val="000000"/>
          <w:sz w:val="16"/>
          <w:szCs w:val="16"/>
          <w:lang w:val="en-GB"/>
        </w:rPr>
        <w:t>in order to</w:t>
      </w:r>
      <w:proofErr w:type="gramEnd"/>
      <w:r w:rsidRPr="00885D4F">
        <w:rPr>
          <w:rFonts w:ascii="Arial" w:hAnsi="Arial" w:cs="Arial"/>
          <w:color w:val="000000"/>
          <w:sz w:val="16"/>
          <w:szCs w:val="16"/>
          <w:lang w:val="en-GB"/>
        </w:rPr>
        <w:t xml:space="preserve"> fulfil the application and to meet legal obligations. The Norwegian Securities Trading Act and the Norwegian Money Laundering Act require that the Manager process</w:t>
      </w:r>
      <w:r w:rsidR="009775AB">
        <w:rPr>
          <w:rFonts w:ascii="Arial" w:hAnsi="Arial" w:cs="Arial"/>
          <w:color w:val="000000"/>
          <w:sz w:val="16"/>
          <w:szCs w:val="16"/>
          <w:lang w:val="en-GB"/>
        </w:rPr>
        <w:t>es</w:t>
      </w:r>
      <w:r w:rsidRPr="00885D4F">
        <w:rPr>
          <w:rFonts w:ascii="Arial" w:hAnsi="Arial" w:cs="Arial"/>
          <w:color w:val="000000"/>
          <w:sz w:val="16"/>
          <w:szCs w:val="16"/>
          <w:lang w:val="en-GB"/>
        </w:rPr>
        <w:t xml:space="preserve"> and store</w:t>
      </w:r>
      <w:r w:rsidR="007E5E77">
        <w:rPr>
          <w:rFonts w:ascii="Arial" w:hAnsi="Arial" w:cs="Arial"/>
          <w:color w:val="000000"/>
          <w:sz w:val="16"/>
          <w:szCs w:val="16"/>
          <w:lang w:val="en-GB"/>
        </w:rPr>
        <w:t>s</w:t>
      </w:r>
      <w:r w:rsidRPr="00885D4F">
        <w:rPr>
          <w:rFonts w:ascii="Arial" w:hAnsi="Arial" w:cs="Arial"/>
          <w:color w:val="000000"/>
          <w:sz w:val="16"/>
          <w:szCs w:val="16"/>
          <w:lang w:val="en-GB"/>
        </w:rPr>
        <w:t xml:space="preserve"> information about clients and trades, and control and document activities. The Applicant´s data will be processed confidentially, but if it is necessary in relation to the purposes, the personal data may be shared [</w:t>
      </w:r>
      <w:r w:rsidRPr="00885D4F">
        <w:rPr>
          <w:rFonts w:ascii="Arial" w:hAnsi="Arial" w:cs="Arial"/>
          <w:color w:val="000000"/>
          <w:sz w:val="16"/>
          <w:szCs w:val="16"/>
          <w:highlight w:val="yellow"/>
          <w:lang w:val="en-GB"/>
        </w:rPr>
        <w:t>between the Manager</w:t>
      </w:r>
      <w:r w:rsidRPr="00885D4F">
        <w:rPr>
          <w:rFonts w:ascii="Arial" w:hAnsi="Arial" w:cs="Arial"/>
          <w:color w:val="000000"/>
          <w:sz w:val="16"/>
          <w:szCs w:val="16"/>
          <w:lang w:val="en-GB"/>
        </w:rPr>
        <w:t>]</w:t>
      </w:r>
      <w:r w:rsidR="000F7A72" w:rsidRPr="00885D4F">
        <w:rPr>
          <w:rFonts w:ascii="Arial" w:hAnsi="Arial" w:cs="Arial"/>
          <w:color w:val="000000"/>
          <w:sz w:val="16"/>
          <w:szCs w:val="16"/>
          <w:lang w:val="en-GB"/>
        </w:rPr>
        <w:t xml:space="preserve">, </w:t>
      </w:r>
      <w:r w:rsidR="000B52EA" w:rsidRPr="00885D4F">
        <w:rPr>
          <w:rFonts w:ascii="Arial" w:hAnsi="Arial" w:cs="Arial"/>
          <w:color w:val="000000"/>
          <w:sz w:val="16"/>
          <w:szCs w:val="16"/>
          <w:lang w:val="en-GB"/>
        </w:rPr>
        <w:t>with the company(</w:t>
      </w:r>
      <w:proofErr w:type="spellStart"/>
      <w:r w:rsidR="000B52EA" w:rsidRPr="00885D4F">
        <w:rPr>
          <w:rFonts w:ascii="Arial" w:hAnsi="Arial" w:cs="Arial"/>
          <w:color w:val="000000"/>
          <w:sz w:val="16"/>
          <w:szCs w:val="16"/>
          <w:lang w:val="en-GB"/>
        </w:rPr>
        <w:t>ies</w:t>
      </w:r>
      <w:proofErr w:type="spellEnd"/>
      <w:r w:rsidR="000B52EA" w:rsidRPr="00885D4F">
        <w:rPr>
          <w:rFonts w:ascii="Arial" w:hAnsi="Arial" w:cs="Arial"/>
          <w:color w:val="000000"/>
          <w:sz w:val="16"/>
          <w:szCs w:val="16"/>
          <w:lang w:val="en-GB"/>
        </w:rPr>
        <w:t xml:space="preserve">) participating in the offering, </w:t>
      </w:r>
      <w:r w:rsidRPr="00885D4F">
        <w:rPr>
          <w:rFonts w:ascii="Arial" w:hAnsi="Arial" w:cs="Arial"/>
          <w:color w:val="000000"/>
          <w:sz w:val="16"/>
          <w:szCs w:val="16"/>
          <w:lang w:val="en-GB"/>
        </w:rPr>
        <w:t>with companies within the Manager</w:t>
      </w:r>
      <w:r w:rsidR="00C07B25">
        <w:rPr>
          <w:rFonts w:ascii="Arial" w:hAnsi="Arial" w:cs="Arial"/>
          <w:color w:val="000000"/>
          <w:sz w:val="16"/>
          <w:szCs w:val="16"/>
          <w:lang w:val="en-GB"/>
        </w:rPr>
        <w:t>’</w:t>
      </w:r>
      <w:r w:rsidRPr="00885D4F">
        <w:rPr>
          <w:rFonts w:ascii="Arial" w:hAnsi="Arial" w:cs="Arial"/>
          <w:color w:val="000000"/>
          <w:sz w:val="16"/>
          <w:szCs w:val="16"/>
          <w:highlight w:val="yellow"/>
          <w:lang w:val="en-GB"/>
        </w:rPr>
        <w:t>s</w:t>
      </w:r>
      <w:r w:rsidR="00C07B25">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groups, VPS, stock exchanges and/or public authorities. The personal data will be processed as long as necessary for the </w:t>
      </w:r>
      <w:proofErr w:type="gramStart"/>
      <w:r w:rsidRPr="00885D4F">
        <w:rPr>
          <w:rFonts w:ascii="Arial" w:hAnsi="Arial" w:cs="Arial"/>
          <w:color w:val="000000"/>
          <w:sz w:val="16"/>
          <w:szCs w:val="16"/>
          <w:lang w:val="en-GB"/>
        </w:rPr>
        <w:t>purposes, and</w:t>
      </w:r>
      <w:proofErr w:type="gramEnd"/>
      <w:r w:rsidRPr="00885D4F">
        <w:rPr>
          <w:rFonts w:ascii="Arial" w:hAnsi="Arial" w:cs="Arial"/>
          <w:color w:val="000000"/>
          <w:sz w:val="16"/>
          <w:szCs w:val="16"/>
          <w:lang w:val="en-GB"/>
        </w:rPr>
        <w:t xml:space="preserve"> will subsequently be deleted unless there is a statutory duty to keep it.  </w:t>
      </w:r>
    </w:p>
    <w:p w14:paraId="05C7EB55" w14:textId="007B4B83" w:rsidR="00685C26" w:rsidRPr="00885D4F" w:rsidRDefault="00685C26" w:rsidP="00685C26">
      <w:pPr>
        <w:autoSpaceDE w:val="0"/>
        <w:autoSpaceDN w:val="0"/>
        <w:adjustRightInd w:val="0"/>
        <w:spacing w:before="60"/>
        <w:jc w:val="both"/>
        <w:rPr>
          <w:rFonts w:ascii="Arial" w:hAnsi="Arial" w:cs="Arial"/>
          <w:color w:val="000000"/>
          <w:sz w:val="16"/>
          <w:szCs w:val="16"/>
          <w:lang w:val="en-GB"/>
        </w:rPr>
      </w:pPr>
      <w:r w:rsidRPr="00885D4F">
        <w:rPr>
          <w:rFonts w:ascii="Arial" w:hAnsi="Arial" w:cs="Arial"/>
          <w:color w:val="000000"/>
          <w:sz w:val="16"/>
          <w:szCs w:val="16"/>
          <w:lang w:val="en-GB"/>
        </w:rPr>
        <w:t>If the Manager transfer</w:t>
      </w:r>
      <w:r w:rsidR="005E623C">
        <w:rPr>
          <w:rFonts w:ascii="Arial" w:hAnsi="Arial" w:cs="Arial"/>
          <w:color w:val="000000"/>
          <w:sz w:val="16"/>
          <w:szCs w:val="16"/>
          <w:lang w:val="en-GB"/>
        </w:rPr>
        <w:t>s</w:t>
      </w:r>
      <w:r w:rsidRPr="00885D4F">
        <w:rPr>
          <w:rFonts w:ascii="Arial" w:hAnsi="Arial" w:cs="Arial"/>
          <w:color w:val="000000"/>
          <w:sz w:val="16"/>
          <w:szCs w:val="16"/>
          <w:lang w:val="en-GB"/>
        </w:rPr>
        <w:t xml:space="preserve"> personal data to countries outside the EEA, that have not been approved by the EU Commission, the Manager</w:t>
      </w:r>
      <w:r w:rsidR="009775AB">
        <w:rPr>
          <w:rFonts w:ascii="Arial" w:hAnsi="Arial" w:cs="Arial"/>
          <w:color w:val="000000"/>
          <w:sz w:val="16"/>
          <w:szCs w:val="16"/>
          <w:lang w:val="en-GB"/>
        </w:rPr>
        <w:t xml:space="preserve"> </w:t>
      </w:r>
      <w:r w:rsidRPr="00885D4F">
        <w:rPr>
          <w:rFonts w:ascii="Arial" w:hAnsi="Arial" w:cs="Arial"/>
          <w:color w:val="000000"/>
          <w:sz w:val="16"/>
          <w:szCs w:val="16"/>
          <w:lang w:val="en-GB"/>
        </w:rPr>
        <w:t xml:space="preserve">will make sure the transfer takes place in accordance with the legal mechanisms protecting the personal data, for example the EU Standard Contractual Clauses. </w:t>
      </w:r>
    </w:p>
    <w:p w14:paraId="05C7EB56" w14:textId="44F16868" w:rsidR="00685C26" w:rsidRPr="00885D4F" w:rsidRDefault="00685C26" w:rsidP="00685C26">
      <w:pPr>
        <w:autoSpaceDE w:val="0"/>
        <w:autoSpaceDN w:val="0"/>
        <w:adjustRightInd w:val="0"/>
        <w:spacing w:before="60"/>
        <w:jc w:val="both"/>
        <w:rPr>
          <w:rFonts w:ascii="Arial" w:hAnsi="Arial" w:cs="Arial"/>
          <w:color w:val="000000"/>
          <w:sz w:val="16"/>
          <w:szCs w:val="16"/>
          <w:lang w:val="en-GB"/>
        </w:rPr>
      </w:pPr>
      <w:r w:rsidRPr="00885D4F">
        <w:rPr>
          <w:rFonts w:ascii="Arial" w:hAnsi="Arial" w:cs="Arial"/>
          <w:color w:val="000000"/>
          <w:sz w:val="16"/>
          <w:szCs w:val="16"/>
          <w:lang w:val="en-GB"/>
        </w:rPr>
        <w:t xml:space="preserve">As a data subject, the Applicants have several legal rights. This includes </w:t>
      </w:r>
      <w:proofErr w:type="gramStart"/>
      <w:r w:rsidRPr="00885D4F">
        <w:rPr>
          <w:rFonts w:ascii="Arial" w:hAnsi="Arial" w:cs="Arial"/>
          <w:color w:val="000000"/>
          <w:sz w:val="16"/>
          <w:szCs w:val="16"/>
          <w:lang w:val="en-GB"/>
        </w:rPr>
        <w:t>i.e.</w:t>
      </w:r>
      <w:proofErr w:type="gramEnd"/>
      <w:r w:rsidRPr="00885D4F">
        <w:rPr>
          <w:rFonts w:ascii="Arial" w:hAnsi="Arial" w:cs="Arial"/>
          <w:color w:val="000000"/>
          <w:sz w:val="16"/>
          <w:szCs w:val="16"/>
          <w:lang w:val="en-GB"/>
        </w:rPr>
        <w:t xml:space="preserve"> the right to access its personal data, and a right to request that incorrect information is corrected. In certain instances, the Applicants will have the right to impose restrictions on the processing or demand that the information is deleted. The Applicants may also complain to a supervisory authority if they find that the Manager</w:t>
      </w:r>
      <w:r w:rsidR="000C5294">
        <w:rPr>
          <w:rFonts w:ascii="Arial" w:hAnsi="Arial" w:cs="Arial"/>
          <w:color w:val="000000"/>
          <w:sz w:val="16"/>
          <w:szCs w:val="16"/>
          <w:highlight w:val="yellow"/>
          <w:lang w:val="en-GB"/>
        </w:rPr>
        <w:t>’s</w:t>
      </w:r>
      <w:r w:rsidR="007A283A" w:rsidRPr="00885D4F">
        <w:rPr>
          <w:rFonts w:ascii="Arial" w:hAnsi="Arial" w:cs="Arial"/>
          <w:color w:val="000000"/>
          <w:sz w:val="16"/>
          <w:szCs w:val="16"/>
          <w:lang w:val="en-GB"/>
        </w:rPr>
        <w:t xml:space="preserve"> </w:t>
      </w:r>
      <w:r w:rsidRPr="00885D4F">
        <w:rPr>
          <w:rFonts w:ascii="Arial" w:hAnsi="Arial" w:cs="Arial"/>
          <w:color w:val="000000"/>
          <w:sz w:val="16"/>
          <w:szCs w:val="16"/>
          <w:lang w:val="en-GB"/>
        </w:rPr>
        <w:t>processing is in breach of the law. Supplementary information on processing of personal data and the Applicants’ rights can be found at the Manager</w:t>
      </w:r>
      <w:r w:rsidR="00685CC1">
        <w:rPr>
          <w:rFonts w:ascii="Arial" w:hAnsi="Arial" w:cs="Arial"/>
          <w:color w:val="000000"/>
          <w:sz w:val="16"/>
          <w:szCs w:val="16"/>
          <w:lang w:val="en-GB"/>
        </w:rPr>
        <w:t>’s</w:t>
      </w:r>
      <w:r w:rsidRPr="00885D4F">
        <w:rPr>
          <w:rFonts w:ascii="Arial" w:hAnsi="Arial" w:cs="Arial"/>
          <w:color w:val="000000"/>
          <w:sz w:val="16"/>
          <w:szCs w:val="16"/>
          <w:lang w:val="en-GB"/>
        </w:rPr>
        <w:t xml:space="preserve"> website.</w:t>
      </w:r>
    </w:p>
    <w:p w14:paraId="05C7EB57" w14:textId="769B93B5" w:rsidR="001172E6" w:rsidRPr="00885D4F" w:rsidRDefault="00D0258C">
      <w:pPr>
        <w:autoSpaceDE w:val="0"/>
        <w:autoSpaceDN w:val="0"/>
        <w:adjustRightInd w:val="0"/>
        <w:spacing w:before="60"/>
        <w:jc w:val="both"/>
        <w:rPr>
          <w:rFonts w:ascii="Arial" w:hAnsi="Arial" w:cs="Arial"/>
          <w:color w:val="000000"/>
          <w:sz w:val="16"/>
          <w:szCs w:val="16"/>
          <w:lang w:val="en-US"/>
        </w:rPr>
      </w:pPr>
      <w:r w:rsidRPr="00885D4F">
        <w:rPr>
          <w:rFonts w:ascii="Arial" w:hAnsi="Arial" w:cs="Arial"/>
          <w:b/>
          <w:color w:val="000000"/>
          <w:sz w:val="16"/>
          <w:szCs w:val="16"/>
          <w:u w:val="single"/>
          <w:lang w:val="en-US"/>
        </w:rPr>
        <w:t>Manager consideration</w:t>
      </w:r>
      <w:r w:rsidRPr="00885D4F">
        <w:rPr>
          <w:rFonts w:ascii="Arial" w:hAnsi="Arial" w:cs="Arial"/>
          <w:color w:val="000000"/>
          <w:sz w:val="16"/>
          <w:szCs w:val="16"/>
          <w:lang w:val="en-US"/>
        </w:rPr>
        <w:t>: The Manager will receive consideration from the Company for carrying out its assignment as Manager.</w:t>
      </w:r>
    </w:p>
    <w:p w14:paraId="497E8B87" w14:textId="6C694544" w:rsidR="001A59E5" w:rsidRPr="00885D4F" w:rsidRDefault="001A59E5">
      <w:pPr>
        <w:autoSpaceDE w:val="0"/>
        <w:autoSpaceDN w:val="0"/>
        <w:adjustRightInd w:val="0"/>
        <w:spacing w:before="60"/>
        <w:jc w:val="both"/>
        <w:rPr>
          <w:rFonts w:ascii="Arial" w:hAnsi="Arial" w:cs="Arial"/>
          <w:b/>
          <w:sz w:val="16"/>
          <w:szCs w:val="16"/>
          <w:u w:val="single"/>
          <w:lang w:val="en-GB"/>
        </w:rPr>
      </w:pPr>
      <w:r w:rsidRPr="00885D4F">
        <w:rPr>
          <w:rFonts w:ascii="Arial" w:hAnsi="Arial" w:cs="Arial"/>
          <w:b/>
          <w:sz w:val="16"/>
          <w:szCs w:val="16"/>
          <w:u w:val="single"/>
          <w:lang w:val="en-GB"/>
        </w:rPr>
        <w:t>Legal Entity Identifier (LEI)</w:t>
      </w:r>
      <w:r w:rsidRPr="00885D4F">
        <w:rPr>
          <w:rFonts w:ascii="Arial" w:hAnsi="Arial" w:cs="Arial"/>
          <w:b/>
          <w:sz w:val="16"/>
          <w:szCs w:val="16"/>
          <w:lang w:val="en-GB"/>
        </w:rPr>
        <w:t>:</w:t>
      </w:r>
      <w:r w:rsidRPr="00885D4F">
        <w:rPr>
          <w:rFonts w:ascii="Arial" w:hAnsi="Arial" w:cs="Arial"/>
          <w:sz w:val="16"/>
          <w:szCs w:val="16"/>
          <w:lang w:val="en-GB"/>
        </w:rPr>
        <w:t xml:space="preserve"> Applicants that are legal entities are required to submit its Legal Entity Identifier ("LEI"). LEI is a 20-digit, alpha-numeric code that enables clear and unique identification of legal entities participating in financial transactions. LEIs, like other identifiers, are needed by firms to fulfil their reporting obligations under financial regulations and directives. LEIs are also key for matching and aggregating market </w:t>
      </w:r>
      <w:r w:rsidRPr="00885D4F">
        <w:rPr>
          <w:rFonts w:ascii="Arial" w:hAnsi="Arial" w:cs="Arial"/>
          <w:sz w:val="16"/>
          <w:szCs w:val="16"/>
          <w:lang w:val="en-GB"/>
        </w:rPr>
        <w:lastRenderedPageBreak/>
        <w:t xml:space="preserve">data, both for transparency and regulatory purposes. The code is linked to a set of key reference information relating to the legal entity in question, </w:t>
      </w:r>
      <w:proofErr w:type="gramStart"/>
      <w:r w:rsidRPr="00885D4F">
        <w:rPr>
          <w:rFonts w:ascii="Arial" w:hAnsi="Arial" w:cs="Arial"/>
          <w:sz w:val="16"/>
          <w:szCs w:val="16"/>
          <w:lang w:val="en-GB"/>
        </w:rPr>
        <w:t>e.g.</w:t>
      </w:r>
      <w:proofErr w:type="gramEnd"/>
      <w:r w:rsidRPr="00885D4F">
        <w:rPr>
          <w:rFonts w:ascii="Arial" w:hAnsi="Arial" w:cs="Arial"/>
          <w:sz w:val="16"/>
          <w:szCs w:val="16"/>
          <w:lang w:val="en-GB"/>
        </w:rPr>
        <w:t xml:space="preserve">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https://www.gleif.org/en/.</w:t>
      </w:r>
    </w:p>
    <w:p w14:paraId="05C7EB58" w14:textId="77777777" w:rsidR="00803717" w:rsidRPr="00885D4F" w:rsidRDefault="007F7425">
      <w:pPr>
        <w:autoSpaceDE w:val="0"/>
        <w:autoSpaceDN w:val="0"/>
        <w:adjustRightInd w:val="0"/>
        <w:spacing w:before="60"/>
        <w:jc w:val="both"/>
        <w:rPr>
          <w:rFonts w:ascii="Arial" w:hAnsi="Arial" w:cs="Arial"/>
          <w:b/>
          <w:sz w:val="16"/>
          <w:szCs w:val="16"/>
          <w:u w:val="single"/>
          <w:lang w:val="en-GB"/>
        </w:rPr>
      </w:pPr>
      <w:r w:rsidRPr="00885D4F">
        <w:rPr>
          <w:rFonts w:ascii="Arial" w:hAnsi="Arial" w:cs="Arial"/>
          <w:b/>
          <w:sz w:val="16"/>
          <w:szCs w:val="16"/>
          <w:u w:val="single"/>
          <w:lang w:val="en-GB"/>
        </w:rPr>
        <w:t>Information exchange and barriers</w:t>
      </w:r>
      <w:r w:rsidRPr="00885D4F">
        <w:rPr>
          <w:rFonts w:ascii="Arial" w:hAnsi="Arial" w:cs="Arial"/>
          <w:b/>
          <w:sz w:val="16"/>
          <w:szCs w:val="16"/>
          <w:lang w:val="en-GB"/>
        </w:rPr>
        <w:t>:</w:t>
      </w:r>
      <w:r w:rsidRPr="00885D4F">
        <w:rPr>
          <w:rFonts w:ascii="Arial" w:hAnsi="Arial" w:cs="Arial"/>
          <w:b/>
          <w:sz w:val="16"/>
          <w:szCs w:val="16"/>
          <w:u w:val="single"/>
          <w:lang w:val="en-GB"/>
        </w:rPr>
        <w:t xml:space="preserve"> </w:t>
      </w:r>
      <w:r w:rsidRPr="00885D4F">
        <w:rPr>
          <w:rFonts w:ascii="Arial" w:hAnsi="Arial" w:cs="Arial"/>
          <w:sz w:val="16"/>
          <w:szCs w:val="16"/>
          <w:lang w:val="en-GB"/>
        </w:rPr>
        <w:t>T</w:t>
      </w:r>
      <w:r w:rsidR="00636D0A" w:rsidRPr="00885D4F">
        <w:rPr>
          <w:rFonts w:ascii="Arial" w:hAnsi="Arial" w:cs="Arial"/>
          <w:sz w:val="16"/>
          <w:szCs w:val="16"/>
          <w:lang w:val="en-GB"/>
        </w:rPr>
        <w:t>he Applicant acknowledges that there is</w:t>
      </w:r>
      <w:r w:rsidRPr="00885D4F">
        <w:rPr>
          <w:rFonts w:ascii="Arial" w:hAnsi="Arial" w:cs="Arial"/>
          <w:sz w:val="16"/>
          <w:szCs w:val="16"/>
          <w:lang w:val="en-GB"/>
        </w:rPr>
        <w:t xml:space="preserve"> a duty of secrecy between the different units of a </w:t>
      </w:r>
      <w:proofErr w:type="gramStart"/>
      <w:r w:rsidRPr="00885D4F">
        <w:rPr>
          <w:rFonts w:ascii="Arial" w:hAnsi="Arial" w:cs="Arial"/>
          <w:sz w:val="16"/>
          <w:szCs w:val="16"/>
          <w:lang w:val="en-GB"/>
        </w:rPr>
        <w:t>Manager</w:t>
      </w:r>
      <w:proofErr w:type="gramEnd"/>
      <w:r w:rsidRPr="00885D4F">
        <w:rPr>
          <w:rFonts w:ascii="Arial" w:hAnsi="Arial" w:cs="Arial"/>
          <w:sz w:val="16"/>
          <w:szCs w:val="16"/>
          <w:lang w:val="en-GB"/>
        </w:rPr>
        <w:t xml:space="preserve"> as well as between the Manager and the other entities in the Manager’s group. This may entail that other employees of the Manager or the Manager’s group may have information that may be relevant to the Applicant, but which a </w:t>
      </w:r>
      <w:proofErr w:type="gramStart"/>
      <w:r w:rsidRPr="00885D4F">
        <w:rPr>
          <w:rFonts w:ascii="Arial" w:hAnsi="Arial" w:cs="Arial"/>
          <w:sz w:val="16"/>
          <w:szCs w:val="16"/>
          <w:lang w:val="en-GB"/>
        </w:rPr>
        <w:t>Manager</w:t>
      </w:r>
      <w:proofErr w:type="gramEnd"/>
      <w:r w:rsidRPr="00885D4F">
        <w:rPr>
          <w:rFonts w:ascii="Arial" w:hAnsi="Arial" w:cs="Arial"/>
          <w:sz w:val="16"/>
          <w:szCs w:val="16"/>
          <w:lang w:val="en-GB"/>
        </w:rPr>
        <w:t xml:space="preserve"> will not have access to in its capacity as Manager for the Private Placement. The Manager is further part of a securities firm that offers a broad range of investment services. </w:t>
      </w:r>
      <w:proofErr w:type="gramStart"/>
      <w:r w:rsidRPr="00885D4F">
        <w:rPr>
          <w:rFonts w:ascii="Arial" w:hAnsi="Arial" w:cs="Arial"/>
          <w:sz w:val="16"/>
          <w:szCs w:val="16"/>
          <w:lang w:val="en-GB"/>
        </w:rPr>
        <w:t>In order to</w:t>
      </w:r>
      <w:proofErr w:type="gramEnd"/>
      <w:r w:rsidRPr="00885D4F">
        <w:rPr>
          <w:rFonts w:ascii="Arial" w:hAnsi="Arial" w:cs="Arial"/>
          <w:sz w:val="16"/>
          <w:szCs w:val="16"/>
          <w:lang w:val="en-GB"/>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 may conflict with the Applicant’s interests </w:t>
      </w:r>
      <w:proofErr w:type="gramStart"/>
      <w:r w:rsidRPr="00885D4F">
        <w:rPr>
          <w:rFonts w:ascii="Arial" w:hAnsi="Arial" w:cs="Arial"/>
          <w:sz w:val="16"/>
          <w:szCs w:val="16"/>
          <w:lang w:val="en-GB"/>
        </w:rPr>
        <w:t>with regard to</w:t>
      </w:r>
      <w:proofErr w:type="gramEnd"/>
      <w:r w:rsidRPr="00885D4F">
        <w:rPr>
          <w:rFonts w:ascii="Arial" w:hAnsi="Arial" w:cs="Arial"/>
          <w:sz w:val="16"/>
          <w:szCs w:val="16"/>
          <w:lang w:val="en-GB"/>
        </w:rPr>
        <w:t xml:space="preserve"> transactions in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as a consequence of such information walls.</w:t>
      </w:r>
      <w:r w:rsidRPr="00885D4F">
        <w:rPr>
          <w:rFonts w:ascii="Arial" w:hAnsi="Arial" w:cs="Arial"/>
          <w:b/>
          <w:sz w:val="16"/>
          <w:szCs w:val="16"/>
          <w:u w:val="single"/>
          <w:lang w:val="en-GB"/>
        </w:rPr>
        <w:t xml:space="preserve">  </w:t>
      </w:r>
    </w:p>
    <w:p w14:paraId="05C7EB59" w14:textId="0A50B754" w:rsidR="00803717" w:rsidRPr="00885D4F" w:rsidRDefault="007F7425">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u w:val="single"/>
          <w:lang w:val="en-US"/>
        </w:rPr>
        <w:t>Mandatory anti-money laundering procedures</w:t>
      </w:r>
      <w:r w:rsidRPr="00885D4F">
        <w:rPr>
          <w:rFonts w:ascii="Arial" w:hAnsi="Arial" w:cs="Arial"/>
          <w:b/>
          <w:sz w:val="16"/>
          <w:szCs w:val="16"/>
          <w:lang w:val="en-US"/>
        </w:rPr>
        <w:t>:</w:t>
      </w:r>
      <w:r w:rsidRPr="00885D4F">
        <w:rPr>
          <w:rFonts w:ascii="Arial" w:hAnsi="Arial" w:cs="Arial"/>
          <w:sz w:val="16"/>
          <w:szCs w:val="16"/>
          <w:lang w:val="en-US"/>
        </w:rPr>
        <w:t xml:space="preserve"> The Private Placement is subject to </w:t>
      </w:r>
      <w:r w:rsidR="009B7A86" w:rsidRPr="00885D4F">
        <w:rPr>
          <w:rFonts w:ascii="Arial" w:hAnsi="Arial" w:cs="Arial"/>
          <w:sz w:val="16"/>
          <w:szCs w:val="16"/>
          <w:lang w:val="en-US"/>
        </w:rPr>
        <w:t xml:space="preserve">applicable anti-money laundering legislation, including the Norwegian Money Laundering Act of 1 June 2018 no. 23 and the Norwegian Money Laundering Regulation of 14 September 2018 no. 1324 </w:t>
      </w:r>
      <w:r w:rsidRPr="00885D4F">
        <w:rPr>
          <w:rFonts w:ascii="Arial" w:hAnsi="Arial" w:cs="Arial"/>
          <w:sz w:val="16"/>
          <w:szCs w:val="16"/>
          <w:lang w:val="en-US"/>
        </w:rPr>
        <w:t xml:space="preserve">(collectively the “Anti-Money Laundering Legislation”). Applicants who are not registered as existing customers of a </w:t>
      </w:r>
      <w:proofErr w:type="gramStart"/>
      <w:r w:rsidRPr="00885D4F">
        <w:rPr>
          <w:rFonts w:ascii="Arial" w:hAnsi="Arial" w:cs="Arial"/>
          <w:bCs/>
          <w:sz w:val="16"/>
          <w:lang w:val="en-US"/>
        </w:rPr>
        <w:t>Manager</w:t>
      </w:r>
      <w:proofErr w:type="gramEnd"/>
      <w:r w:rsidRPr="00885D4F">
        <w:rPr>
          <w:rFonts w:ascii="Arial" w:hAnsi="Arial" w:cs="Arial"/>
          <w:bCs/>
          <w:sz w:val="16"/>
          <w:lang w:val="en-US"/>
        </w:rPr>
        <w:t xml:space="preserve"> </w:t>
      </w:r>
      <w:r w:rsidRPr="00885D4F">
        <w:rPr>
          <w:rFonts w:ascii="Arial" w:hAnsi="Arial" w:cs="Arial"/>
          <w:sz w:val="16"/>
          <w:szCs w:val="16"/>
          <w:lang w:val="en-US"/>
        </w:rPr>
        <w:t xml:space="preserve">must verify their identity to the </w:t>
      </w:r>
      <w:r w:rsidRPr="00885D4F">
        <w:rPr>
          <w:rFonts w:ascii="Arial" w:hAnsi="Arial" w:cs="Arial"/>
          <w:bCs/>
          <w:sz w:val="16"/>
          <w:lang w:val="en-US"/>
        </w:rPr>
        <w:t xml:space="preserve">Manager </w:t>
      </w:r>
      <w:r w:rsidRPr="00885D4F">
        <w:rPr>
          <w:rFonts w:ascii="Arial" w:hAnsi="Arial" w:cs="Arial"/>
          <w:sz w:val="16"/>
          <w:szCs w:val="16"/>
          <w:lang w:val="en-US"/>
        </w:rPr>
        <w:t xml:space="preserve">in accordance with requirements of the Anti-Money Laundering Legislation, unless an exemption is available. Applicants who have not completed the required verification of identity prior to the expiry of the Application Period will not be allocated </w:t>
      </w:r>
      <w:r w:rsidRPr="00885D4F">
        <w:rPr>
          <w:rFonts w:ascii="Arial" w:hAnsi="Arial" w:cs="Arial"/>
          <w:color w:val="000000"/>
          <w:sz w:val="16"/>
          <w:szCs w:val="16"/>
          <w:lang w:val="en-US"/>
        </w:rPr>
        <w:t>Offer Shares</w:t>
      </w:r>
      <w:r w:rsidRPr="00885D4F">
        <w:rPr>
          <w:rFonts w:ascii="Arial" w:hAnsi="Arial" w:cs="Arial"/>
          <w:sz w:val="16"/>
          <w:szCs w:val="16"/>
          <w:lang w:val="en-US"/>
        </w:rPr>
        <w:t xml:space="preserve">. </w:t>
      </w:r>
      <w:bookmarkStart w:id="1" w:name="_DV_M19"/>
      <w:bookmarkStart w:id="2" w:name="_DV_M32"/>
      <w:bookmarkStart w:id="3" w:name="_DV_M33"/>
      <w:bookmarkStart w:id="4" w:name="_DV_M34"/>
      <w:bookmarkStart w:id="5" w:name="_DV_M35"/>
      <w:bookmarkStart w:id="6" w:name="_DV_M36"/>
      <w:bookmarkStart w:id="7" w:name="_DV_M37"/>
      <w:bookmarkEnd w:id="1"/>
      <w:bookmarkEnd w:id="2"/>
      <w:bookmarkEnd w:id="3"/>
      <w:bookmarkEnd w:id="4"/>
      <w:bookmarkEnd w:id="5"/>
      <w:bookmarkEnd w:id="6"/>
      <w:bookmarkEnd w:id="7"/>
    </w:p>
    <w:p w14:paraId="05C7EB5A" w14:textId="77777777" w:rsidR="00803717" w:rsidRPr="00885D4F" w:rsidRDefault="007F7425">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u w:val="single"/>
          <w:lang w:val="en-GB"/>
        </w:rPr>
        <w:t>Commission</w:t>
      </w:r>
      <w:r w:rsidRPr="00885D4F">
        <w:rPr>
          <w:rFonts w:ascii="Arial" w:hAnsi="Arial" w:cs="Arial"/>
          <w:b/>
          <w:sz w:val="16"/>
          <w:szCs w:val="16"/>
          <w:lang w:val="en-GB"/>
        </w:rPr>
        <w:t>:</w:t>
      </w:r>
      <w:r w:rsidRPr="00885D4F">
        <w:rPr>
          <w:rFonts w:ascii="Arial" w:hAnsi="Arial" w:cs="Arial"/>
          <w:sz w:val="16"/>
          <w:szCs w:val="16"/>
          <w:lang w:val="en-GB"/>
        </w:rPr>
        <w:t xml:space="preserve"> It is not allowed to apply or subscribe for Offer Shares by commission or similar arrangements.</w:t>
      </w:r>
    </w:p>
    <w:p w14:paraId="05C7EB5C" w14:textId="26EC04E4" w:rsidR="00803717" w:rsidRPr="00885D4F" w:rsidRDefault="007F7425">
      <w:pPr>
        <w:autoSpaceDE w:val="0"/>
        <w:autoSpaceDN w:val="0"/>
        <w:adjustRightInd w:val="0"/>
        <w:spacing w:before="60"/>
        <w:jc w:val="both"/>
        <w:rPr>
          <w:rFonts w:ascii="Arial" w:hAnsi="Arial" w:cs="Arial"/>
          <w:b/>
          <w:sz w:val="16"/>
          <w:szCs w:val="16"/>
          <w:lang w:val="en-GB"/>
        </w:rPr>
      </w:pPr>
      <w:r w:rsidRPr="00885D4F">
        <w:rPr>
          <w:rFonts w:ascii="Arial" w:hAnsi="Arial" w:cs="Arial"/>
          <w:b/>
          <w:sz w:val="16"/>
          <w:szCs w:val="16"/>
          <w:u w:val="single"/>
          <w:lang w:val="en-GB"/>
        </w:rPr>
        <w:t>Cancellation</w:t>
      </w:r>
      <w:r w:rsidRPr="00885D4F">
        <w:rPr>
          <w:rFonts w:ascii="Arial" w:hAnsi="Arial" w:cs="Arial"/>
          <w:b/>
          <w:sz w:val="16"/>
          <w:szCs w:val="16"/>
          <w:lang w:val="en-GB"/>
        </w:rPr>
        <w:t xml:space="preserve">: </w:t>
      </w:r>
      <w:r w:rsidRPr="00885D4F">
        <w:rPr>
          <w:rFonts w:ascii="Arial" w:hAnsi="Arial" w:cs="Arial"/>
          <w:sz w:val="16"/>
          <w:szCs w:val="16"/>
          <w:lang w:val="en-GB"/>
        </w:rPr>
        <w:t xml:space="preserve">The Applicant acknowledges that the Private Placement will be cancelled if the Conditions are not </w:t>
      </w:r>
      <w:proofErr w:type="gramStart"/>
      <w:r w:rsidRPr="00885D4F">
        <w:rPr>
          <w:rFonts w:ascii="Arial" w:hAnsi="Arial" w:cs="Arial"/>
          <w:sz w:val="16"/>
          <w:szCs w:val="16"/>
          <w:lang w:val="en-GB"/>
        </w:rPr>
        <w:t>fulfilled, and</w:t>
      </w:r>
      <w:proofErr w:type="gramEnd"/>
      <w:r w:rsidRPr="00885D4F">
        <w:rPr>
          <w:rFonts w:ascii="Arial" w:hAnsi="Arial" w:cs="Arial"/>
          <w:sz w:val="16"/>
          <w:szCs w:val="16"/>
          <w:lang w:val="en-GB"/>
        </w:rPr>
        <w:t xml:space="preserve"> may be cancelled by the Company in its sole discretion for any other reason. Neither the Manager</w:t>
      </w:r>
      <w:r w:rsidR="008F0C5B">
        <w:rPr>
          <w:rFonts w:ascii="Arial" w:hAnsi="Arial" w:cs="Arial"/>
          <w:sz w:val="16"/>
          <w:szCs w:val="16"/>
          <w:lang w:val="en-GB"/>
        </w:rPr>
        <w:t xml:space="preserve"> </w:t>
      </w:r>
      <w:r w:rsidRPr="00885D4F">
        <w:rPr>
          <w:rFonts w:ascii="Arial" w:hAnsi="Arial" w:cs="Arial"/>
          <w:sz w:val="16"/>
          <w:szCs w:val="16"/>
          <w:lang w:val="en-GB"/>
        </w:rPr>
        <w:t xml:space="preserve">nor the Company </w:t>
      </w:r>
      <w:r w:rsidR="002047F2" w:rsidRPr="00885D4F">
        <w:rPr>
          <w:rFonts w:ascii="Arial" w:hAnsi="Arial" w:cs="Arial"/>
          <w:sz w:val="16"/>
          <w:szCs w:val="16"/>
          <w:lang w:val="en-GB"/>
        </w:rPr>
        <w:t xml:space="preserve">[or the Selling Shareholders] </w:t>
      </w:r>
      <w:r w:rsidRPr="00885D4F">
        <w:rPr>
          <w:rFonts w:ascii="Arial" w:hAnsi="Arial" w:cs="Arial"/>
          <w:sz w:val="16"/>
          <w:szCs w:val="16"/>
          <w:lang w:val="en-GB"/>
        </w:rPr>
        <w:t>will be liable for any losses if the Private Placement is cancelled, irrespective of the reason for such cancellation.</w:t>
      </w:r>
    </w:p>
    <w:p w14:paraId="05C7EB5D" w14:textId="77777777" w:rsidR="00803717" w:rsidRPr="00885D4F" w:rsidRDefault="007F7425">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u w:val="single"/>
          <w:lang w:val="en-GB"/>
        </w:rPr>
        <w:t xml:space="preserve">Relation to law, </w:t>
      </w:r>
      <w:proofErr w:type="gramStart"/>
      <w:r w:rsidRPr="00885D4F">
        <w:rPr>
          <w:rFonts w:ascii="Arial" w:hAnsi="Arial" w:cs="Arial"/>
          <w:b/>
          <w:sz w:val="16"/>
          <w:szCs w:val="16"/>
          <w:u w:val="single"/>
          <w:lang w:val="en-GB"/>
        </w:rPr>
        <w:t>regulations</w:t>
      </w:r>
      <w:proofErr w:type="gramEnd"/>
      <w:r w:rsidRPr="00885D4F">
        <w:rPr>
          <w:rFonts w:ascii="Arial" w:hAnsi="Arial" w:cs="Arial"/>
          <w:b/>
          <w:sz w:val="16"/>
          <w:szCs w:val="16"/>
          <w:u w:val="single"/>
          <w:lang w:val="en-GB"/>
        </w:rPr>
        <w:t xml:space="preserve"> and by-laws</w:t>
      </w:r>
      <w:r w:rsidRPr="00885D4F">
        <w:rPr>
          <w:rFonts w:ascii="Arial" w:hAnsi="Arial" w:cs="Arial"/>
          <w:b/>
          <w:sz w:val="16"/>
          <w:szCs w:val="16"/>
          <w:lang w:val="en-GB"/>
        </w:rPr>
        <w:t>:</w:t>
      </w:r>
      <w:r w:rsidRPr="00885D4F">
        <w:rPr>
          <w:rFonts w:ascii="Arial" w:hAnsi="Arial" w:cs="Arial"/>
          <w:sz w:val="16"/>
          <w:szCs w:val="16"/>
          <w:lang w:val="en-GB"/>
        </w:rPr>
        <w:t xml:space="preserve"> The Applicant has full power and authority to execute and deliver the Application Agreement and to approve these terms and conditions and to apply and subscribe for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and is authorized to pay all amounts it has committed to pay subject to the satisfaction of the terms stated herein for completion of the Private Placement. The ex</w:t>
      </w:r>
      <w:r w:rsidRPr="00EF697C">
        <w:rPr>
          <w:rFonts w:ascii="Arial" w:hAnsi="Arial" w:cs="Arial"/>
          <w:sz w:val="16"/>
          <w:szCs w:val="16"/>
          <w:lang w:val="en-GB"/>
        </w:rPr>
        <w:t xml:space="preserve">ecution and delivery of the Application Agreement has been authorized by all necessary action by Applicant or on Applicant’s behalf, and the Application Agreement represents valid and binding obligations, enforceable against the Applicant in accordance with its terms. The Applicant bears the full risk for its legal ability to apply for, subscribe, purchase and own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 xml:space="preserve">in the Company, and its monetary liability under this undertaking will not cease to be effective </w:t>
      </w:r>
      <w:proofErr w:type="gramStart"/>
      <w:r w:rsidRPr="00885D4F">
        <w:rPr>
          <w:rFonts w:ascii="Arial" w:hAnsi="Arial" w:cs="Arial"/>
          <w:sz w:val="16"/>
          <w:szCs w:val="16"/>
          <w:lang w:val="en-GB"/>
        </w:rPr>
        <w:t>in the event that</w:t>
      </w:r>
      <w:proofErr w:type="gramEnd"/>
      <w:r w:rsidRPr="00885D4F">
        <w:rPr>
          <w:rFonts w:ascii="Arial" w:hAnsi="Arial" w:cs="Arial"/>
          <w:sz w:val="16"/>
          <w:szCs w:val="16"/>
          <w:lang w:val="en-GB"/>
        </w:rPr>
        <w:t xml:space="preserve"> subscription and ownership of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 xml:space="preserve">would be illegal due to applicable statutory law and regulations. In such event, the Applicant shall fulfil the payment obligations that have been </w:t>
      </w:r>
      <w:proofErr w:type="gramStart"/>
      <w:r w:rsidRPr="00885D4F">
        <w:rPr>
          <w:rFonts w:ascii="Arial" w:hAnsi="Arial" w:cs="Arial"/>
          <w:sz w:val="16"/>
          <w:szCs w:val="16"/>
          <w:lang w:val="en-GB"/>
        </w:rPr>
        <w:t>effected</w:t>
      </w:r>
      <w:proofErr w:type="gramEnd"/>
      <w:r w:rsidRPr="00885D4F">
        <w:rPr>
          <w:rFonts w:ascii="Arial" w:hAnsi="Arial" w:cs="Arial"/>
          <w:sz w:val="16"/>
          <w:szCs w:val="16"/>
          <w:lang w:val="en-GB"/>
        </w:rPr>
        <w:t xml:space="preserve"> and will designate a third party to whom the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are to be issued.</w:t>
      </w:r>
    </w:p>
    <w:p w14:paraId="6A3D42C3" w14:textId="48E409D0" w:rsidR="00322CEF" w:rsidRDefault="007942DC">
      <w:pPr>
        <w:autoSpaceDE w:val="0"/>
        <w:autoSpaceDN w:val="0"/>
        <w:adjustRightInd w:val="0"/>
        <w:spacing w:before="60"/>
        <w:jc w:val="both"/>
        <w:rPr>
          <w:rFonts w:ascii="Arial" w:hAnsi="Arial" w:cs="Arial"/>
          <w:sz w:val="16"/>
          <w:szCs w:val="16"/>
          <w:lang w:val="en-GB"/>
        </w:rPr>
      </w:pPr>
      <w:r w:rsidRPr="00322CEF">
        <w:rPr>
          <w:rFonts w:ascii="Arial" w:hAnsi="Arial" w:cs="Arial"/>
          <w:b/>
          <w:sz w:val="16"/>
          <w:szCs w:val="16"/>
          <w:highlight w:val="yellow"/>
          <w:u w:val="single"/>
          <w:lang w:val="en-GB"/>
        </w:rPr>
        <w:t>Subscriptions:</w:t>
      </w:r>
      <w:r w:rsidRPr="00322CEF">
        <w:rPr>
          <w:rFonts w:ascii="Arial" w:hAnsi="Arial" w:cs="Arial"/>
          <w:sz w:val="16"/>
          <w:szCs w:val="16"/>
          <w:highlight w:val="yellow"/>
          <w:lang w:val="en-GB"/>
        </w:rPr>
        <w:t xml:space="preserve"> The Manager reserves the right to apply for Offer Shares for an amount up to its respective agreed fees payable to </w:t>
      </w:r>
      <w:r w:rsidR="003E7AFE">
        <w:rPr>
          <w:rFonts w:ascii="Arial" w:hAnsi="Arial" w:cs="Arial"/>
          <w:sz w:val="16"/>
          <w:szCs w:val="16"/>
          <w:highlight w:val="yellow"/>
          <w:lang w:val="en-GB"/>
        </w:rPr>
        <w:t>the Manager</w:t>
      </w:r>
      <w:r w:rsidRPr="00322CEF">
        <w:rPr>
          <w:rFonts w:ascii="Arial" w:hAnsi="Arial" w:cs="Arial"/>
          <w:sz w:val="16"/>
          <w:szCs w:val="16"/>
          <w:highlight w:val="yellow"/>
          <w:lang w:val="en-GB"/>
        </w:rPr>
        <w:t xml:space="preserve"> by the Company </w:t>
      </w:r>
      <w:r w:rsidR="002047F2" w:rsidRPr="00322CEF">
        <w:rPr>
          <w:rFonts w:ascii="Arial" w:hAnsi="Arial" w:cs="Arial"/>
          <w:sz w:val="16"/>
          <w:szCs w:val="16"/>
          <w:highlight w:val="yellow"/>
          <w:lang w:val="en-GB"/>
        </w:rPr>
        <w:t xml:space="preserve">[and the Selling Shareholders] </w:t>
      </w:r>
      <w:r w:rsidRPr="00322CEF">
        <w:rPr>
          <w:rFonts w:ascii="Arial" w:hAnsi="Arial" w:cs="Arial"/>
          <w:sz w:val="16"/>
          <w:szCs w:val="16"/>
          <w:highlight w:val="yellow"/>
          <w:lang w:val="en-GB"/>
        </w:rPr>
        <w:t>in connection with the Offering. In the event the Manager</w:t>
      </w:r>
      <w:r w:rsidR="004071F4">
        <w:rPr>
          <w:rFonts w:ascii="Arial" w:hAnsi="Arial" w:cs="Arial"/>
          <w:sz w:val="16"/>
          <w:szCs w:val="16"/>
          <w:highlight w:val="yellow"/>
          <w:lang w:val="en-GB"/>
        </w:rPr>
        <w:t xml:space="preserve"> </w:t>
      </w:r>
      <w:r w:rsidRPr="00322CEF">
        <w:rPr>
          <w:rFonts w:ascii="Arial" w:hAnsi="Arial" w:cs="Arial"/>
          <w:sz w:val="16"/>
          <w:szCs w:val="16"/>
          <w:highlight w:val="yellow"/>
          <w:lang w:val="en-GB"/>
        </w:rPr>
        <w:t>applies for Offer Shares, the Company will, in consultation with the Manage</w:t>
      </w:r>
      <w:r w:rsidR="00E23694">
        <w:rPr>
          <w:rFonts w:ascii="Arial" w:hAnsi="Arial" w:cs="Arial"/>
          <w:sz w:val="16"/>
          <w:szCs w:val="16"/>
          <w:highlight w:val="yellow"/>
          <w:lang w:val="en-GB"/>
        </w:rPr>
        <w:t>r</w:t>
      </w:r>
      <w:r w:rsidRPr="00322CEF">
        <w:rPr>
          <w:rFonts w:ascii="Arial" w:hAnsi="Arial" w:cs="Arial"/>
          <w:sz w:val="16"/>
          <w:szCs w:val="16"/>
          <w:highlight w:val="yellow"/>
          <w:lang w:val="en-GB"/>
        </w:rPr>
        <w:t>, reduce allocations to the Manager in case of over-subscription in the Private Placement.</w:t>
      </w:r>
    </w:p>
    <w:p w14:paraId="05C7EB5E" w14:textId="74508940" w:rsidR="00803717" w:rsidRPr="00885D4F" w:rsidRDefault="007F7425">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u w:val="single"/>
          <w:lang w:val="en-GB"/>
        </w:rPr>
        <w:t>Limitation of liability</w:t>
      </w:r>
      <w:r w:rsidRPr="00885D4F">
        <w:rPr>
          <w:rFonts w:ascii="Arial" w:hAnsi="Arial" w:cs="Arial"/>
          <w:b/>
          <w:sz w:val="16"/>
          <w:szCs w:val="16"/>
          <w:lang w:val="en-GB"/>
        </w:rPr>
        <w:t>:</w:t>
      </w:r>
      <w:r w:rsidRPr="00885D4F">
        <w:rPr>
          <w:rFonts w:ascii="Arial" w:hAnsi="Arial" w:cs="Arial"/>
          <w:sz w:val="16"/>
          <w:szCs w:val="16"/>
          <w:lang w:val="en-GB"/>
        </w:rPr>
        <w:t xml:space="preserve"> The Manager</w:t>
      </w:r>
      <w:r w:rsidR="00265ADC">
        <w:rPr>
          <w:rFonts w:ascii="Arial" w:hAnsi="Arial" w:cs="Arial"/>
          <w:sz w:val="16"/>
          <w:szCs w:val="16"/>
          <w:lang w:val="en-GB"/>
        </w:rPr>
        <w:t xml:space="preserve"> </w:t>
      </w:r>
      <w:r w:rsidRPr="00885D4F">
        <w:rPr>
          <w:rFonts w:ascii="Arial" w:hAnsi="Arial" w:cs="Arial"/>
          <w:sz w:val="16"/>
          <w:szCs w:val="16"/>
          <w:lang w:val="en-GB"/>
        </w:rPr>
        <w:t xml:space="preserve">hereby </w:t>
      </w:r>
      <w:r w:rsidR="007942DC" w:rsidRPr="00885D4F">
        <w:rPr>
          <w:rFonts w:ascii="Arial" w:hAnsi="Arial" w:cs="Arial"/>
          <w:sz w:val="16"/>
          <w:szCs w:val="16"/>
          <w:lang w:val="en-GB"/>
        </w:rPr>
        <w:t xml:space="preserve">to the fullest extent permissible under applicable law, </w:t>
      </w:r>
      <w:r w:rsidRPr="00885D4F">
        <w:rPr>
          <w:rFonts w:ascii="Arial" w:hAnsi="Arial" w:cs="Arial"/>
          <w:sz w:val="16"/>
          <w:szCs w:val="16"/>
          <w:lang w:val="en-GB"/>
        </w:rPr>
        <w:t xml:space="preserve">expressly disclaims any liability whatsoever towards the Applicant in connection with the Private Placement and the Applicant understands and expressly agrees that it is applying for and subscribing </w:t>
      </w:r>
      <w:r w:rsidRPr="00885D4F">
        <w:rPr>
          <w:rFonts w:ascii="Arial" w:hAnsi="Arial" w:cs="Arial"/>
          <w:color w:val="000000"/>
          <w:sz w:val="16"/>
          <w:szCs w:val="16"/>
          <w:lang w:val="en-GB"/>
        </w:rPr>
        <w:t xml:space="preserve">Offer Shares </w:t>
      </w:r>
      <w:r w:rsidRPr="00885D4F">
        <w:rPr>
          <w:rFonts w:ascii="Arial" w:hAnsi="Arial" w:cs="Arial"/>
          <w:sz w:val="16"/>
          <w:szCs w:val="16"/>
          <w:lang w:val="en-GB"/>
        </w:rPr>
        <w:t>on this basis. The Manager makes no undertaking, representation or warranty, express or implied, to the Applicant regarding the accuracy or completeness of the Investor Documentation and any other information (whether written or oral), concerning the Company, t</w:t>
      </w:r>
      <w:r w:rsidRPr="00EF697C">
        <w:rPr>
          <w:rFonts w:ascii="Arial" w:hAnsi="Arial" w:cs="Arial"/>
          <w:sz w:val="16"/>
          <w:szCs w:val="16"/>
          <w:lang w:val="en-GB"/>
        </w:rPr>
        <w:t xml:space="preserve">he </w:t>
      </w:r>
      <w:r w:rsidRPr="00EF697C">
        <w:rPr>
          <w:rFonts w:ascii="Arial" w:hAnsi="Arial" w:cs="Arial"/>
          <w:color w:val="000000"/>
          <w:sz w:val="16"/>
          <w:szCs w:val="16"/>
          <w:lang w:val="en-GB"/>
        </w:rPr>
        <w:t>Offer Shares</w:t>
      </w:r>
      <w:r w:rsidRPr="00EF697C">
        <w:rPr>
          <w:rFonts w:ascii="Arial" w:hAnsi="Arial" w:cs="Arial"/>
          <w:sz w:val="16"/>
          <w:szCs w:val="16"/>
          <w:lang w:val="en-GB"/>
        </w:rPr>
        <w:t xml:space="preserve"> or the Private Placement received by the Applicant whether such information was received through the Manager</w:t>
      </w:r>
      <w:r w:rsidR="00CC6F23">
        <w:rPr>
          <w:rFonts w:ascii="Arial" w:hAnsi="Arial" w:cs="Arial"/>
          <w:sz w:val="16"/>
          <w:szCs w:val="16"/>
          <w:lang w:val="en-GB"/>
        </w:rPr>
        <w:t xml:space="preserve"> </w:t>
      </w:r>
      <w:r w:rsidRPr="00D7584B">
        <w:rPr>
          <w:rFonts w:ascii="Arial" w:hAnsi="Arial" w:cs="Arial"/>
          <w:sz w:val="16"/>
          <w:szCs w:val="16"/>
          <w:lang w:val="en-GB"/>
        </w:rPr>
        <w:t>or otherwise, and the Applicant acknowledges by the Applicant’s application that the Applicant has not been induced to enter int</w:t>
      </w:r>
      <w:r w:rsidRPr="00885D4F">
        <w:rPr>
          <w:rFonts w:ascii="Arial" w:hAnsi="Arial" w:cs="Arial"/>
          <w:sz w:val="16"/>
          <w:szCs w:val="16"/>
          <w:lang w:val="en-GB"/>
        </w:rPr>
        <w:t>o this Application Agreement by any representation, warranty or undertaking by any of the aforementioned.</w:t>
      </w:r>
    </w:p>
    <w:p w14:paraId="05C7EB5F" w14:textId="400F9082" w:rsidR="00803717" w:rsidRPr="00885D4F" w:rsidRDefault="007F7425">
      <w:pPr>
        <w:autoSpaceDE w:val="0"/>
        <w:autoSpaceDN w:val="0"/>
        <w:adjustRightInd w:val="0"/>
        <w:spacing w:before="60"/>
        <w:jc w:val="both"/>
        <w:rPr>
          <w:rFonts w:ascii="Arial" w:hAnsi="Arial" w:cs="Arial"/>
          <w:sz w:val="16"/>
          <w:szCs w:val="16"/>
          <w:lang w:val="en-GB"/>
        </w:rPr>
      </w:pPr>
      <w:r w:rsidRPr="00885D4F">
        <w:rPr>
          <w:rFonts w:ascii="Arial" w:hAnsi="Arial" w:cs="Arial"/>
          <w:b/>
          <w:color w:val="000000"/>
          <w:sz w:val="16"/>
          <w:szCs w:val="16"/>
          <w:u w:val="single"/>
          <w:lang w:val="en-GB"/>
        </w:rPr>
        <w:t>Overdue and missing payments</w:t>
      </w:r>
      <w:r w:rsidRPr="00885D4F">
        <w:rPr>
          <w:rFonts w:ascii="Arial" w:hAnsi="Arial" w:cs="Arial"/>
          <w:b/>
          <w:color w:val="000000"/>
          <w:sz w:val="16"/>
          <w:szCs w:val="16"/>
          <w:lang w:val="en-GB"/>
        </w:rPr>
        <w:t>:</w:t>
      </w:r>
      <w:r w:rsidRPr="00885D4F">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00885D4F" w:rsidRPr="009C7406">
        <w:rPr>
          <w:rFonts w:ascii="Arial" w:hAnsi="Arial" w:cs="Arial"/>
          <w:color w:val="000000"/>
          <w:sz w:val="16"/>
          <w:szCs w:val="16"/>
          <w:highlight w:val="yellow"/>
          <w:lang w:val="en-GB"/>
        </w:rPr>
        <w:t>XX</w:t>
      </w:r>
      <w:r w:rsidRPr="00885D4F">
        <w:rPr>
          <w:rFonts w:ascii="Arial" w:hAnsi="Arial" w:cs="Arial"/>
          <w:color w:val="000000"/>
          <w:sz w:val="16"/>
          <w:szCs w:val="16"/>
          <w:lang w:val="en-GB"/>
        </w:rPr>
        <w:t>] per annum as of the date of this Application Agreement. If the Applicant fails to comply with the terms of payment or should payments not be made when due, the Applicant will remain liable for payment of the Offer Shares allocated to it and the Offer Shares allocated to such Applicant will not be delivered to the Applicant. In such case the Company and the Manager reserve the right to, at any time and at the risk and cost of the Applicant, re-allot, cancel or red</w:t>
      </w:r>
      <w:r w:rsidRPr="00EF697C">
        <w:rPr>
          <w:rFonts w:ascii="Arial" w:hAnsi="Arial" w:cs="Arial"/>
          <w:color w:val="000000"/>
          <w:sz w:val="16"/>
          <w:szCs w:val="16"/>
          <w:lang w:val="en-GB"/>
        </w:rPr>
        <w:t xml:space="preserve">uce the application and the allocation of the allocated Offer Shares, or, if payment has not been received by the third day after the Settlement Date, without further notice sell, assume ownership to or otherwise dispose of the allocated Offer Shares in accordance with applicable law. If Offer Shares are sold on behalf of the Applicant, such sale will be for the Applicant’s account and risk and the Applicant will be liable for any loss, costs, </w:t>
      </w:r>
      <w:proofErr w:type="gramStart"/>
      <w:r w:rsidRPr="00EF697C">
        <w:rPr>
          <w:rFonts w:ascii="Arial" w:hAnsi="Arial" w:cs="Arial"/>
          <w:color w:val="000000"/>
          <w:sz w:val="16"/>
          <w:szCs w:val="16"/>
          <w:lang w:val="en-GB"/>
        </w:rPr>
        <w:t>charges</w:t>
      </w:r>
      <w:proofErr w:type="gramEnd"/>
      <w:r w:rsidRPr="00EF697C">
        <w:rPr>
          <w:rFonts w:ascii="Arial" w:hAnsi="Arial" w:cs="Arial"/>
          <w:color w:val="000000"/>
          <w:sz w:val="16"/>
          <w:szCs w:val="16"/>
          <w:lang w:val="en-GB"/>
        </w:rPr>
        <w:t xml:space="preserve"> and expenses suffered or incurred by the Company and/or </w:t>
      </w:r>
      <w:r w:rsidRPr="00374C23">
        <w:rPr>
          <w:rFonts w:ascii="Arial" w:hAnsi="Arial" w:cs="Arial"/>
          <w:color w:val="000000"/>
          <w:sz w:val="16"/>
          <w:szCs w:val="16"/>
          <w:lang w:val="en-GB"/>
        </w:rPr>
        <w:t>the</w:t>
      </w:r>
      <w:r w:rsidRPr="00885D4F">
        <w:rPr>
          <w:rFonts w:ascii="Arial" w:hAnsi="Arial" w:cs="Arial"/>
          <w:color w:val="000000"/>
          <w:sz w:val="16"/>
          <w:szCs w:val="16"/>
          <w:lang w:val="en-GB"/>
        </w:rPr>
        <w:t xml:space="preserve"> Manager as a result of, or in connection with, such sales. The Company and/or the Manager may enforce payment for any amounts outstanding in accordance with applicable law. [</w:t>
      </w:r>
      <w:r w:rsidRPr="00885D4F">
        <w:rPr>
          <w:rFonts w:ascii="Arial" w:hAnsi="Arial" w:cs="Arial"/>
          <w:color w:val="000000"/>
          <w:sz w:val="16"/>
          <w:szCs w:val="16"/>
          <w:highlight w:val="yellow"/>
          <w:lang w:val="en-GB"/>
        </w:rPr>
        <w:t xml:space="preserve">Pursuant to a payment guarantee agreement expected to be entered into by </w:t>
      </w:r>
      <w:proofErr w:type="gramStart"/>
      <w:r w:rsidR="005E1377" w:rsidRPr="00885D4F">
        <w:rPr>
          <w:rFonts w:ascii="Arial" w:hAnsi="Arial" w:cs="Arial"/>
          <w:color w:val="000000"/>
          <w:sz w:val="16"/>
          <w:szCs w:val="16"/>
          <w:highlight w:val="yellow"/>
          <w:lang w:val="en-GB"/>
        </w:rPr>
        <w:t>XXX</w:t>
      </w:r>
      <w:r w:rsidRPr="00885D4F">
        <w:rPr>
          <w:rFonts w:ascii="Arial" w:hAnsi="Arial" w:cs="Arial"/>
          <w:color w:val="000000"/>
          <w:sz w:val="16"/>
          <w:szCs w:val="16"/>
          <w:highlight w:val="yellow"/>
          <w:lang w:val="en-GB"/>
        </w:rPr>
        <w:t>[</w:t>
      </w:r>
      <w:proofErr w:type="gramEnd"/>
      <w:r w:rsidRPr="00885D4F">
        <w:rPr>
          <w:rFonts w:ascii="Arial" w:hAnsi="Arial" w:cs="Arial"/>
          <w:color w:val="000000"/>
          <w:sz w:val="16"/>
          <w:szCs w:val="16"/>
          <w:highlight w:val="yellow"/>
          <w:lang w:val="en-GB"/>
        </w:rPr>
        <w:t xml:space="preserve"> any other payment guarantors] (the “</w:t>
      </w:r>
      <w:r w:rsidRPr="00885D4F">
        <w:rPr>
          <w:rFonts w:ascii="Arial" w:hAnsi="Arial" w:cs="Arial"/>
          <w:b/>
          <w:color w:val="000000"/>
          <w:sz w:val="16"/>
          <w:szCs w:val="16"/>
          <w:highlight w:val="yellow"/>
          <w:lang w:val="en-GB"/>
        </w:rPr>
        <w:t>Payment Guarantor[s]</w:t>
      </w:r>
      <w:r w:rsidRPr="00885D4F">
        <w:rPr>
          <w:rFonts w:ascii="Arial" w:hAnsi="Arial" w:cs="Arial"/>
          <w:color w:val="000000"/>
          <w:sz w:val="16"/>
          <w:szCs w:val="16"/>
          <w:highlight w:val="yellow"/>
          <w:lang w:val="en-GB"/>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00693B78">
        <w:rPr>
          <w:rStyle w:val="Fotnotereferanse"/>
          <w:rFonts w:ascii="Arial" w:hAnsi="Arial" w:cs="Arial"/>
          <w:color w:val="000000"/>
          <w:sz w:val="16"/>
          <w:szCs w:val="16"/>
          <w:highlight w:val="yellow"/>
          <w:lang w:val="en-GB"/>
        </w:rPr>
        <w:footnoteReference w:id="7"/>
      </w:r>
      <w:r w:rsidR="00693B78">
        <w:rPr>
          <w:rFonts w:ascii="Arial" w:hAnsi="Arial" w:cs="Arial"/>
          <w:color w:val="000000"/>
          <w:sz w:val="16"/>
          <w:szCs w:val="16"/>
          <w:lang w:val="en-GB"/>
        </w:rPr>
        <w:t>]</w:t>
      </w:r>
      <w:r w:rsidR="00885D4F" w:rsidRPr="00885D4F">
        <w:rPr>
          <w:rFonts w:ascii="Arial" w:hAnsi="Arial" w:cs="Arial"/>
          <w:color w:val="FF0000"/>
          <w:sz w:val="16"/>
          <w:szCs w:val="16"/>
          <w:lang w:val="en-US"/>
        </w:rPr>
        <w:t xml:space="preserve"> </w:t>
      </w:r>
    </w:p>
    <w:p w14:paraId="390850BB" w14:textId="64D10091" w:rsidR="00132E0F" w:rsidRDefault="00132E0F" w:rsidP="00666C41">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highlight w:val="yellow"/>
          <w:u w:val="single"/>
          <w:lang w:val="en-GB"/>
        </w:rPr>
        <w:t>Target Market</w:t>
      </w:r>
      <w:r w:rsidRPr="00885D4F">
        <w:rPr>
          <w:rFonts w:ascii="Arial" w:hAnsi="Arial" w:cs="Arial"/>
          <w:b/>
          <w:sz w:val="16"/>
          <w:szCs w:val="16"/>
          <w:highlight w:val="yellow"/>
          <w:lang w:val="en-GB"/>
        </w:rPr>
        <w:t xml:space="preserve">: </w:t>
      </w:r>
      <w:r w:rsidRPr="00885D4F">
        <w:rPr>
          <w:rFonts w:ascii="Arial" w:hAnsi="Arial" w:cs="Arial"/>
          <w:sz w:val="16"/>
          <w:szCs w:val="16"/>
          <w:highlight w:val="yellow"/>
          <w:lang w:val="en-GB"/>
        </w:rPr>
        <w:t>The</w:t>
      </w:r>
      <w:r w:rsidRPr="00885D4F">
        <w:rPr>
          <w:rFonts w:ascii="Arial" w:hAnsi="Arial" w:cs="Arial"/>
          <w:b/>
          <w:sz w:val="16"/>
          <w:szCs w:val="16"/>
          <w:highlight w:val="yellow"/>
          <w:lang w:val="en-GB"/>
        </w:rPr>
        <w:t xml:space="preserve"> </w:t>
      </w:r>
      <w:r w:rsidRPr="00885D4F">
        <w:rPr>
          <w:rFonts w:ascii="Arial" w:hAnsi="Arial" w:cs="Arial"/>
          <w:sz w:val="16"/>
          <w:szCs w:val="16"/>
          <w:highlight w:val="yellow"/>
          <w:lang w:val="en-GB"/>
        </w:rPr>
        <w:t>manufacturer Target Market (MIFID II product governance) for the Private Placement is a) [eligible counterparties], [professional clients] and [retail clients] (all distribution channels) and who; b) have at least a common/normal understanding of the capital markets, c) is able to bear the losses of their invested amount and, d) is willing to accept risks connected with the shares, and e) have an investment horizon which takes into consideration the liquidity of the shares</w:t>
      </w:r>
      <w:r w:rsidR="00303277" w:rsidRPr="00701333">
        <w:rPr>
          <w:rFonts w:ascii="Arial" w:hAnsi="Arial" w:cs="Arial"/>
          <w:sz w:val="16"/>
          <w:szCs w:val="16"/>
          <w:highlight w:val="yellow"/>
          <w:lang w:val="en-GB"/>
        </w:rPr>
        <w:t xml:space="preserve">, </w:t>
      </w:r>
      <w:r w:rsidR="000556CE" w:rsidRPr="00701333">
        <w:rPr>
          <w:szCs w:val="24"/>
          <w:highlight w:val="yellow"/>
          <w:lang w:val="en-GB"/>
        </w:rPr>
        <w:t>[</w:t>
      </w:r>
      <w:r w:rsidR="000556CE" w:rsidRPr="00701333">
        <w:rPr>
          <w:rFonts w:ascii="Arial" w:hAnsi="Arial" w:cs="Arial"/>
          <w:sz w:val="16"/>
          <w:szCs w:val="16"/>
          <w:highlight w:val="yellow"/>
          <w:lang w:val="en-GB"/>
        </w:rPr>
        <w:t>f) have sustainability related objectives (a. under the EU taxonomy)</w:t>
      </w:r>
      <w:r w:rsidR="00303277" w:rsidRPr="00701333">
        <w:rPr>
          <w:rFonts w:ascii="Arial" w:hAnsi="Arial" w:cs="Arial"/>
          <w:sz w:val="16"/>
          <w:szCs w:val="16"/>
          <w:highlight w:val="yellow"/>
          <w:lang w:val="en-GB"/>
        </w:rPr>
        <w:t xml:space="preserve">, </w:t>
      </w:r>
      <w:r w:rsidR="000556CE" w:rsidRPr="00701333">
        <w:rPr>
          <w:rFonts w:ascii="Arial" w:hAnsi="Arial" w:cs="Arial"/>
          <w:sz w:val="16"/>
          <w:szCs w:val="16"/>
          <w:highlight w:val="yellow"/>
          <w:lang w:val="en-GB"/>
        </w:rPr>
        <w:t xml:space="preserve">(b. ESG sustainable under SFDR),  (c. principle adverse impacts on sustainability factors)]. </w:t>
      </w:r>
      <w:r w:rsidR="000556CE" w:rsidRPr="00701333">
        <w:rPr>
          <w:rFonts w:ascii="Arial" w:hAnsi="Arial" w:cs="Arial"/>
          <w:b/>
          <w:bCs/>
          <w:sz w:val="16"/>
          <w:szCs w:val="16"/>
          <w:highlight w:val="yellow"/>
          <w:lang w:val="en-GB"/>
        </w:rPr>
        <w:t>Alternative if no data available</w:t>
      </w:r>
      <w:r w:rsidR="000556CE" w:rsidRPr="00701333">
        <w:rPr>
          <w:rFonts w:ascii="Arial" w:hAnsi="Arial" w:cs="Arial"/>
          <w:sz w:val="16"/>
          <w:szCs w:val="16"/>
          <w:highlight w:val="yellow"/>
          <w:lang w:val="en-GB"/>
        </w:rPr>
        <w:t xml:space="preserve"> [The issuer for the Private Placement has not published sufficient data for the manufacturer to determine whether an investment in the Private Placement is compatible for investors who have expressed sustainability related objectives with their investments based on that which </w:t>
      </w:r>
      <w:proofErr w:type="spellStart"/>
      <w:r w:rsidR="000556CE" w:rsidRPr="00701333">
        <w:rPr>
          <w:rFonts w:ascii="Arial" w:hAnsi="Arial" w:cs="Arial"/>
          <w:sz w:val="16"/>
          <w:szCs w:val="16"/>
          <w:highlight w:val="yellow"/>
          <w:lang w:val="en-GB"/>
        </w:rPr>
        <w:t>i</w:t>
      </w:r>
      <w:proofErr w:type="spellEnd"/>
      <w:r w:rsidR="000556CE" w:rsidRPr="00701333">
        <w:rPr>
          <w:rFonts w:ascii="Arial" w:hAnsi="Arial" w:cs="Arial"/>
          <w:sz w:val="16"/>
          <w:szCs w:val="16"/>
          <w:highlight w:val="yellow"/>
          <w:lang w:val="en-GB"/>
        </w:rPr>
        <w:t>) is an environmentally sustainable investment under the EU Taxonomy Regulation, ii) represents a sustainable investment under the SFDR, and/or iii) takes into consideration any Principle Adverse Impacts on sustainably factors as per the SFDR]</w:t>
      </w:r>
      <w:r w:rsidRPr="00701333">
        <w:rPr>
          <w:rFonts w:ascii="Arial" w:hAnsi="Arial" w:cs="Arial"/>
          <w:sz w:val="16"/>
          <w:szCs w:val="16"/>
          <w:highlight w:val="yellow"/>
          <w:lang w:val="en-GB"/>
        </w:rPr>
        <w:t xml:space="preserve">. </w:t>
      </w:r>
      <w:r w:rsidRPr="00885D4F">
        <w:rPr>
          <w:rFonts w:ascii="Arial" w:hAnsi="Arial" w:cs="Arial"/>
          <w:sz w:val="16"/>
          <w:szCs w:val="16"/>
          <w:highlight w:val="yellow"/>
          <w:lang w:val="en-GB"/>
        </w:rPr>
        <w:t>The negative target market for the [Offer Shares] is clients that seek full capital protection or full repayment of the amount invested, are fully risk averse/have no risk tolerance or need a fully guaranteed income or fully predictable return profile.</w:t>
      </w:r>
      <w:r w:rsidR="00693B78">
        <w:rPr>
          <w:rStyle w:val="Fotnotereferanse"/>
          <w:rFonts w:ascii="Arial" w:hAnsi="Arial" w:cs="Arial"/>
          <w:sz w:val="16"/>
          <w:szCs w:val="16"/>
          <w:highlight w:val="yellow"/>
          <w:lang w:val="en-GB"/>
        </w:rPr>
        <w:footnoteReference w:id="8"/>
      </w:r>
      <w:r w:rsidRPr="00885D4F">
        <w:rPr>
          <w:rFonts w:ascii="Arial" w:hAnsi="Arial" w:cs="Arial"/>
          <w:sz w:val="16"/>
          <w:szCs w:val="16"/>
          <w:highlight w:val="yellow"/>
          <w:lang w:val="en-GB"/>
        </w:rPr>
        <w:t xml:space="preserve"> </w:t>
      </w:r>
    </w:p>
    <w:p w14:paraId="66521182" w14:textId="77777777" w:rsidR="005D51AC" w:rsidRPr="0020253F" w:rsidRDefault="005D51AC" w:rsidP="00DF1231">
      <w:pPr>
        <w:rPr>
          <w:rFonts w:ascii="Arial" w:hAnsi="Arial" w:cs="Arial"/>
          <w:sz w:val="16"/>
          <w:szCs w:val="16"/>
          <w:highlight w:val="yellow"/>
          <w:lang w:val="en-GB" w:eastAsia="sv-SE"/>
        </w:rPr>
      </w:pPr>
      <w:r w:rsidRPr="0020253F">
        <w:rPr>
          <w:rFonts w:ascii="Arial" w:hAnsi="Arial" w:cs="Arial"/>
          <w:sz w:val="16"/>
          <w:szCs w:val="16"/>
          <w:highlight w:val="yellow"/>
          <w:lang w:val="en-GB" w:eastAsia="sv-SE"/>
        </w:rPr>
        <w:t xml:space="preserve">Notwithstanding, and without affecting the manufacturers target market assessment as per the above, the Manager will only allow distribution through its distribution channels to investors who: a) in the EU meet the requirements set out in the manufacturers target market assessment, and who b) in respect of investors residing outside the Nordics at least can be classified as professional clients or eligible counterparties as per the MiFID II definition. </w:t>
      </w:r>
    </w:p>
    <w:p w14:paraId="5F236F71" w14:textId="77777777" w:rsidR="005D51AC" w:rsidRPr="00DF1231" w:rsidRDefault="005D51AC" w:rsidP="00DF1231">
      <w:pPr>
        <w:rPr>
          <w:rFonts w:ascii="Arial" w:hAnsi="Arial" w:cs="Arial"/>
          <w:sz w:val="16"/>
          <w:szCs w:val="16"/>
          <w:lang w:val="en-GB" w:eastAsia="sv-SE"/>
        </w:rPr>
      </w:pPr>
      <w:r w:rsidRPr="0020253F">
        <w:rPr>
          <w:rFonts w:ascii="Arial" w:hAnsi="Arial" w:cs="Arial"/>
          <w:sz w:val="16"/>
          <w:szCs w:val="16"/>
          <w:highlight w:val="yellow"/>
          <w:lang w:val="en-GB" w:eastAsia="sv-SE"/>
        </w:rPr>
        <w:t>For distribution to investors located outside of the EU, distribution of the shares is only allowed to such investors which a) the Manager can approach as per the rules of the jurisdiction in which the investor reside, and b) which can provide adequate confirmations to this effect, and c) which as per minimum meets the requirements of the manufacturers target market assessment.</w:t>
      </w:r>
      <w:r w:rsidRPr="00DF1231">
        <w:rPr>
          <w:rFonts w:ascii="Arial" w:hAnsi="Arial" w:cs="Arial"/>
          <w:sz w:val="16"/>
          <w:szCs w:val="16"/>
          <w:lang w:val="en-GB" w:eastAsia="sv-SE"/>
        </w:rPr>
        <w:t xml:space="preserve"> </w:t>
      </w:r>
    </w:p>
    <w:p w14:paraId="05C7EB60" w14:textId="70D5C4C1" w:rsidR="00666C41" w:rsidRPr="00885D4F" w:rsidRDefault="005100AE" w:rsidP="00666C41">
      <w:pPr>
        <w:autoSpaceDE w:val="0"/>
        <w:autoSpaceDN w:val="0"/>
        <w:adjustRightInd w:val="0"/>
        <w:spacing w:before="60"/>
        <w:jc w:val="both"/>
        <w:rPr>
          <w:rFonts w:ascii="Arial" w:hAnsi="Arial" w:cs="Arial"/>
          <w:sz w:val="16"/>
          <w:szCs w:val="16"/>
          <w:lang w:val="en-GB"/>
        </w:rPr>
      </w:pPr>
      <w:r w:rsidRPr="00885D4F">
        <w:rPr>
          <w:rFonts w:ascii="Arial" w:hAnsi="Arial" w:cs="Arial"/>
          <w:b/>
          <w:sz w:val="16"/>
          <w:szCs w:val="16"/>
          <w:u w:val="single"/>
          <w:lang w:val="en-GB"/>
        </w:rPr>
        <w:t>Third party rights</w:t>
      </w:r>
      <w:r w:rsidR="00666C41" w:rsidRPr="00885D4F">
        <w:rPr>
          <w:rFonts w:ascii="Arial" w:hAnsi="Arial" w:cs="Arial"/>
          <w:b/>
          <w:sz w:val="16"/>
          <w:szCs w:val="16"/>
          <w:lang w:val="en-GB"/>
        </w:rPr>
        <w:t>:</w:t>
      </w:r>
      <w:r w:rsidR="00666C41" w:rsidRPr="00885D4F">
        <w:rPr>
          <w:rFonts w:ascii="Arial" w:hAnsi="Arial" w:cs="Arial"/>
          <w:sz w:val="16"/>
          <w:szCs w:val="16"/>
          <w:lang w:val="en-GB"/>
        </w:rPr>
        <w:t xml:space="preserve"> </w:t>
      </w:r>
      <w:r w:rsidRPr="00885D4F">
        <w:rPr>
          <w:rFonts w:ascii="Arial" w:hAnsi="Arial" w:cs="Arial"/>
          <w:sz w:val="16"/>
          <w:szCs w:val="16"/>
          <w:lang w:val="en-GB"/>
        </w:rPr>
        <w:t xml:space="preserve">This Application </w:t>
      </w:r>
      <w:r w:rsidR="00666C41" w:rsidRPr="00885D4F">
        <w:rPr>
          <w:rFonts w:ascii="Arial" w:hAnsi="Arial" w:cs="Arial"/>
          <w:sz w:val="16"/>
          <w:szCs w:val="16"/>
          <w:lang w:val="en-GB"/>
        </w:rPr>
        <w:t>Agreement</w:t>
      </w:r>
      <w:r w:rsidRPr="00885D4F">
        <w:rPr>
          <w:rFonts w:ascii="Arial" w:hAnsi="Arial" w:cs="Arial"/>
          <w:sz w:val="16"/>
          <w:szCs w:val="16"/>
          <w:lang w:val="en-GB"/>
        </w:rPr>
        <w:t xml:space="preserve"> is entered into between the Applicant and the </w:t>
      </w:r>
      <w:proofErr w:type="gramStart"/>
      <w:r w:rsidRPr="00885D4F">
        <w:rPr>
          <w:rFonts w:ascii="Arial" w:hAnsi="Arial" w:cs="Arial"/>
          <w:sz w:val="16"/>
          <w:szCs w:val="16"/>
          <w:lang w:val="en-GB"/>
        </w:rPr>
        <w:t>Company, and</w:t>
      </w:r>
      <w:proofErr w:type="gramEnd"/>
      <w:r w:rsidRPr="00885D4F">
        <w:rPr>
          <w:rFonts w:ascii="Arial" w:hAnsi="Arial" w:cs="Arial"/>
          <w:sz w:val="16"/>
          <w:szCs w:val="16"/>
          <w:lang w:val="en-GB"/>
        </w:rPr>
        <w:t xml:space="preserve"> provides the Manager</w:t>
      </w:r>
      <w:r w:rsidR="00CC2E4D">
        <w:rPr>
          <w:rFonts w:ascii="Arial" w:hAnsi="Arial" w:cs="Arial"/>
          <w:sz w:val="16"/>
          <w:szCs w:val="16"/>
          <w:lang w:val="en-GB"/>
        </w:rPr>
        <w:t xml:space="preserve"> </w:t>
      </w:r>
      <w:r w:rsidRPr="00885D4F">
        <w:rPr>
          <w:rFonts w:ascii="Arial" w:hAnsi="Arial" w:cs="Arial"/>
          <w:sz w:val="16"/>
          <w:szCs w:val="16"/>
          <w:lang w:val="en-GB"/>
        </w:rPr>
        <w:t>with rights</w:t>
      </w:r>
      <w:r w:rsidR="00FF2B58" w:rsidRPr="00885D4F">
        <w:rPr>
          <w:rFonts w:ascii="Arial" w:hAnsi="Arial" w:cs="Arial"/>
          <w:sz w:val="16"/>
          <w:szCs w:val="16"/>
          <w:lang w:val="en-GB"/>
        </w:rPr>
        <w:t xml:space="preserve"> and entitlements</w:t>
      </w:r>
      <w:r w:rsidRPr="00885D4F">
        <w:rPr>
          <w:rFonts w:ascii="Arial" w:hAnsi="Arial" w:cs="Arial"/>
          <w:sz w:val="16"/>
          <w:szCs w:val="16"/>
          <w:lang w:val="en-GB"/>
        </w:rPr>
        <w:t xml:space="preserve"> </w:t>
      </w:r>
      <w:r w:rsidR="00FF2B58" w:rsidRPr="00885D4F">
        <w:rPr>
          <w:rFonts w:ascii="Arial" w:hAnsi="Arial" w:cs="Arial"/>
          <w:sz w:val="16"/>
          <w:szCs w:val="16"/>
          <w:lang w:val="en-GB"/>
        </w:rPr>
        <w:t xml:space="preserve">as a third party </w:t>
      </w:r>
      <w:r w:rsidRPr="00885D4F">
        <w:rPr>
          <w:rFonts w:ascii="Arial" w:hAnsi="Arial" w:cs="Arial"/>
          <w:sz w:val="16"/>
          <w:szCs w:val="16"/>
          <w:lang w:val="en-GB"/>
        </w:rPr>
        <w:t>in so far as is stipulated herein</w:t>
      </w:r>
      <w:r w:rsidR="00666C41" w:rsidRPr="00885D4F">
        <w:rPr>
          <w:rFonts w:ascii="Arial" w:hAnsi="Arial" w:cs="Arial"/>
          <w:sz w:val="16"/>
          <w:szCs w:val="16"/>
          <w:lang w:val="en-GB"/>
        </w:rPr>
        <w:t>.</w:t>
      </w:r>
    </w:p>
    <w:p w14:paraId="05C7EB61" w14:textId="6DFA1D5E" w:rsidR="001C49D3" w:rsidRPr="00885D4F" w:rsidRDefault="007F7425">
      <w:pPr>
        <w:autoSpaceDE w:val="0"/>
        <w:autoSpaceDN w:val="0"/>
        <w:adjustRightInd w:val="0"/>
        <w:spacing w:before="60"/>
        <w:jc w:val="both"/>
        <w:rPr>
          <w:rFonts w:ascii="Arial" w:hAnsi="Arial" w:cs="Arial"/>
          <w:sz w:val="16"/>
          <w:szCs w:val="16"/>
          <w:lang w:val="en-GB"/>
        </w:rPr>
      </w:pPr>
      <w:r w:rsidRPr="00EF697C">
        <w:rPr>
          <w:rFonts w:ascii="Arial" w:hAnsi="Arial" w:cs="Arial"/>
          <w:b/>
          <w:sz w:val="16"/>
          <w:szCs w:val="16"/>
          <w:u w:val="single"/>
          <w:lang w:val="en-GB"/>
        </w:rPr>
        <w:t>Governing law</w:t>
      </w:r>
      <w:r w:rsidRPr="00EF697C">
        <w:rPr>
          <w:rFonts w:ascii="Arial" w:hAnsi="Arial" w:cs="Arial"/>
          <w:b/>
          <w:sz w:val="16"/>
          <w:szCs w:val="16"/>
          <w:lang w:val="en-GB"/>
        </w:rPr>
        <w:t>:</w:t>
      </w:r>
      <w:r w:rsidRPr="00EF697C">
        <w:rPr>
          <w:rFonts w:ascii="Arial" w:hAnsi="Arial" w:cs="Arial"/>
          <w:sz w:val="16"/>
          <w:szCs w:val="16"/>
          <w:lang w:val="en-GB"/>
        </w:rPr>
        <w:t xml:space="preserve"> </w:t>
      </w:r>
      <w:r w:rsidR="001C49D3" w:rsidRPr="00EF697C">
        <w:rPr>
          <w:rFonts w:ascii="Arial" w:hAnsi="Arial" w:cs="Arial"/>
          <w:sz w:val="16"/>
          <w:szCs w:val="16"/>
          <w:lang w:val="en-GB"/>
        </w:rPr>
        <w:t xml:space="preserve">The Private Placement and all related Investor Documentation </w:t>
      </w:r>
      <w:r w:rsidR="001C49D3" w:rsidRPr="00D7584B">
        <w:rPr>
          <w:rFonts w:ascii="Arial" w:hAnsi="Arial" w:cs="Arial"/>
          <w:sz w:val="16"/>
          <w:szCs w:val="16"/>
          <w:lang w:val="en-GB"/>
        </w:rPr>
        <w:t>shall be governed by Norwegian law, and any disputes (whether contractual or non-contractual) which cannot be solved amicably, shall be referred to the exclusive</w:t>
      </w:r>
      <w:r w:rsidR="001C49D3" w:rsidRPr="00885D4F">
        <w:rPr>
          <w:rFonts w:ascii="Arial" w:hAnsi="Arial" w:cs="Arial"/>
          <w:sz w:val="16"/>
          <w:szCs w:val="16"/>
          <w:lang w:val="en-GB"/>
        </w:rPr>
        <w:t xml:space="preserve"> jurisdiction of the ordinary courts of Norway with </w:t>
      </w:r>
      <w:r w:rsidR="001C49D3" w:rsidRPr="00885D4F">
        <w:rPr>
          <w:rFonts w:ascii="Arial" w:hAnsi="Arial" w:cs="Arial"/>
          <w:sz w:val="16"/>
          <w:szCs w:val="16"/>
          <w:lang w:val="en-GB"/>
        </w:rPr>
        <w:lastRenderedPageBreak/>
        <w:t>Oslo District Court as legal venue. However, the Applicant agrees that the Company and the Manager may at their sole discretion alternatively bring a claim against the Applicant for payment of payment of the Offer Shares allocated to it and/or any loss they may have suffered in the jurisdiction of the Applicant and/or in such other jurisdiction as a claim against the Applicant may be pursued.</w:t>
      </w:r>
    </w:p>
    <w:p w14:paraId="05C7EB62" w14:textId="77777777" w:rsidR="001C49D3" w:rsidRPr="00885D4F" w:rsidRDefault="001C49D3">
      <w:pPr>
        <w:autoSpaceDE w:val="0"/>
        <w:autoSpaceDN w:val="0"/>
        <w:adjustRightInd w:val="0"/>
        <w:spacing w:before="60"/>
        <w:jc w:val="both"/>
        <w:rPr>
          <w:rFonts w:ascii="Arial" w:hAnsi="Arial" w:cs="Arial"/>
          <w:sz w:val="16"/>
          <w:szCs w:val="16"/>
          <w:lang w:val="en-GB"/>
        </w:rPr>
      </w:pPr>
    </w:p>
    <w:p w14:paraId="05C7EB63" w14:textId="77777777" w:rsidR="00803717" w:rsidRPr="00885D4F" w:rsidRDefault="007F7425">
      <w:pPr>
        <w:jc w:val="both"/>
        <w:rPr>
          <w:rFonts w:ascii="Arial" w:hAnsi="Arial" w:cs="Arial"/>
          <w:sz w:val="16"/>
          <w:szCs w:val="16"/>
          <w:lang w:val="en-GB"/>
        </w:rPr>
      </w:pPr>
      <w:r w:rsidRPr="00885D4F">
        <w:rPr>
          <w:rFonts w:ascii="Arial" w:hAnsi="Arial" w:cs="Arial"/>
          <w:sz w:val="16"/>
          <w:szCs w:val="16"/>
          <w:lang w:val="en-GB"/>
        </w:rPr>
        <w:tab/>
      </w:r>
      <w:r w:rsidRPr="00885D4F">
        <w:rPr>
          <w:rFonts w:ascii="Arial" w:hAnsi="Arial" w:cs="Arial"/>
          <w:sz w:val="16"/>
          <w:szCs w:val="16"/>
          <w:lang w:val="en-GB"/>
        </w:rPr>
        <w:tab/>
      </w:r>
    </w:p>
    <w:p w14:paraId="05C7EB64" w14:textId="77777777" w:rsidR="00803717" w:rsidRPr="00885D4F" w:rsidRDefault="00803717">
      <w:pPr>
        <w:jc w:val="both"/>
        <w:rPr>
          <w:rFonts w:ascii="Arial" w:hAnsi="Arial" w:cs="Arial"/>
          <w:sz w:val="16"/>
          <w:szCs w:val="16"/>
          <w:lang w:val="en-GB"/>
        </w:rPr>
      </w:pPr>
    </w:p>
    <w:p w14:paraId="05C7EB65" w14:textId="77777777" w:rsidR="00803717" w:rsidRPr="00885D4F" w:rsidRDefault="007F7425">
      <w:pPr>
        <w:pStyle w:val="Brdtekst"/>
        <w:jc w:val="both"/>
        <w:rPr>
          <w:rFonts w:ascii="Arial" w:hAnsi="Arial" w:cs="Arial"/>
          <w:b w:val="0"/>
          <w:sz w:val="16"/>
          <w:szCs w:val="16"/>
        </w:rPr>
      </w:pPr>
      <w:r w:rsidRPr="00885D4F">
        <w:rPr>
          <w:rFonts w:ascii="Arial" w:hAnsi="Arial" w:cs="Arial"/>
          <w:b w:val="0"/>
          <w:sz w:val="16"/>
          <w:szCs w:val="16"/>
        </w:rPr>
        <w:tab/>
      </w:r>
      <w:r w:rsidRPr="00885D4F">
        <w:rPr>
          <w:rFonts w:ascii="Arial" w:hAnsi="Arial" w:cs="Arial"/>
          <w:b w:val="0"/>
          <w:sz w:val="16"/>
          <w:szCs w:val="16"/>
        </w:rPr>
        <w:tab/>
      </w:r>
      <w:r w:rsidRPr="00885D4F">
        <w:rPr>
          <w:rFonts w:ascii="Arial" w:hAnsi="Arial" w:cs="Arial"/>
          <w:b w:val="0"/>
          <w:sz w:val="16"/>
          <w:szCs w:val="16"/>
        </w:rPr>
        <w:tab/>
      </w:r>
    </w:p>
    <w:p w14:paraId="05C7EB66" w14:textId="77777777" w:rsidR="00803717" w:rsidRPr="00885D4F" w:rsidRDefault="007F7425">
      <w:pPr>
        <w:pStyle w:val="Brdtekst"/>
        <w:jc w:val="center"/>
        <w:rPr>
          <w:rFonts w:ascii="Arial" w:hAnsi="Arial" w:cs="Arial"/>
          <w:sz w:val="16"/>
          <w:szCs w:val="16"/>
        </w:rPr>
      </w:pPr>
      <w:r w:rsidRPr="00885D4F">
        <w:rPr>
          <w:rFonts w:ascii="Arial" w:hAnsi="Arial" w:cs="Arial"/>
          <w:sz w:val="16"/>
          <w:szCs w:val="16"/>
        </w:rPr>
        <w:br w:type="page"/>
      </w:r>
      <w:r w:rsidRPr="00885D4F">
        <w:rPr>
          <w:rFonts w:ascii="Arial" w:hAnsi="Arial" w:cs="Arial"/>
          <w:sz w:val="16"/>
          <w:szCs w:val="16"/>
        </w:rPr>
        <w:lastRenderedPageBreak/>
        <w:t>EXHIBIT II</w:t>
      </w:r>
    </w:p>
    <w:p w14:paraId="05C7EB67" w14:textId="77777777" w:rsidR="00803717" w:rsidRPr="00885D4F" w:rsidRDefault="00803717">
      <w:pPr>
        <w:pStyle w:val="Brdtekst"/>
        <w:jc w:val="center"/>
        <w:rPr>
          <w:rFonts w:ascii="Arial" w:hAnsi="Arial" w:cs="Arial"/>
          <w:sz w:val="16"/>
          <w:szCs w:val="16"/>
        </w:rPr>
      </w:pPr>
    </w:p>
    <w:p w14:paraId="05C7EB68" w14:textId="77777777" w:rsidR="00803717" w:rsidRPr="00885D4F" w:rsidRDefault="00803717">
      <w:pPr>
        <w:pStyle w:val="Brdtekst"/>
        <w:jc w:val="center"/>
        <w:rPr>
          <w:rFonts w:ascii="Arial" w:hAnsi="Arial" w:cs="Arial"/>
          <w:sz w:val="16"/>
          <w:szCs w:val="16"/>
        </w:rPr>
      </w:pPr>
    </w:p>
    <w:p w14:paraId="05C7EB69" w14:textId="55DAAB8F" w:rsidR="00803717" w:rsidRPr="00885D4F" w:rsidRDefault="007F7425">
      <w:pPr>
        <w:pStyle w:val="Brdtekst"/>
        <w:jc w:val="center"/>
        <w:rPr>
          <w:rFonts w:ascii="Arial" w:hAnsi="Arial" w:cs="Arial"/>
          <w:sz w:val="16"/>
          <w:szCs w:val="16"/>
        </w:rPr>
      </w:pPr>
      <w:r w:rsidRPr="00885D4F">
        <w:rPr>
          <w:rFonts w:ascii="Arial" w:hAnsi="Arial" w:cs="Arial"/>
          <w:sz w:val="16"/>
          <w:szCs w:val="16"/>
        </w:rPr>
        <w:t xml:space="preserve">Additional Representations and Warranties Required for U.S. persons or </w:t>
      </w:r>
    </w:p>
    <w:p w14:paraId="05C7EB6A" w14:textId="77777777" w:rsidR="00803717" w:rsidRPr="00885D4F" w:rsidRDefault="007F7425">
      <w:pPr>
        <w:pStyle w:val="Brdtekst"/>
        <w:jc w:val="center"/>
        <w:rPr>
          <w:rFonts w:ascii="Arial" w:hAnsi="Arial" w:cs="Arial"/>
          <w:sz w:val="16"/>
          <w:szCs w:val="16"/>
        </w:rPr>
      </w:pPr>
      <w:r w:rsidRPr="00885D4F">
        <w:rPr>
          <w:rFonts w:ascii="Arial" w:hAnsi="Arial" w:cs="Arial"/>
          <w:sz w:val="16"/>
          <w:szCs w:val="16"/>
        </w:rPr>
        <w:t>for Applicants Acquiring Offer Shares in the United States</w:t>
      </w:r>
    </w:p>
    <w:p w14:paraId="05C7EB6B" w14:textId="77777777" w:rsidR="00803717" w:rsidRPr="00885D4F" w:rsidRDefault="00803717">
      <w:pPr>
        <w:pStyle w:val="Brdtekst"/>
        <w:jc w:val="center"/>
        <w:rPr>
          <w:rFonts w:ascii="Arial" w:hAnsi="Arial" w:cs="Arial"/>
          <w:sz w:val="16"/>
          <w:szCs w:val="16"/>
        </w:rPr>
      </w:pPr>
    </w:p>
    <w:p w14:paraId="05C7EB6C" w14:textId="77777777" w:rsidR="00803717" w:rsidRPr="00885D4F" w:rsidRDefault="00803717">
      <w:pPr>
        <w:pStyle w:val="Brdtekst"/>
        <w:jc w:val="center"/>
        <w:rPr>
          <w:rFonts w:ascii="Arial" w:hAnsi="Arial" w:cs="Arial"/>
          <w:sz w:val="16"/>
          <w:szCs w:val="16"/>
        </w:rPr>
      </w:pPr>
    </w:p>
    <w:p w14:paraId="05C7EB6D" w14:textId="77777777" w:rsidR="00803717" w:rsidRPr="00885D4F" w:rsidRDefault="007F7425">
      <w:pPr>
        <w:pStyle w:val="Brdtekst"/>
        <w:jc w:val="both"/>
        <w:rPr>
          <w:rFonts w:ascii="Arial" w:hAnsi="Arial" w:cs="Arial"/>
          <w:b w:val="0"/>
          <w:sz w:val="16"/>
          <w:szCs w:val="16"/>
        </w:rPr>
      </w:pPr>
      <w:r w:rsidRPr="00885D4F">
        <w:rPr>
          <w:rFonts w:ascii="Arial" w:hAnsi="Arial" w:cs="Arial"/>
          <w:b w:val="0"/>
          <w:sz w:val="16"/>
          <w:szCs w:val="16"/>
        </w:rPr>
        <w:t>The Applicant hereby represents and warrants that</w:t>
      </w:r>
    </w:p>
    <w:p w14:paraId="05C7EB6E" w14:textId="77777777" w:rsidR="00803717" w:rsidRPr="00885D4F" w:rsidRDefault="00803717">
      <w:pPr>
        <w:pStyle w:val="Brdtekst"/>
        <w:jc w:val="both"/>
        <w:rPr>
          <w:rFonts w:ascii="Arial" w:hAnsi="Arial" w:cs="Arial"/>
          <w:b w:val="0"/>
          <w:sz w:val="16"/>
          <w:szCs w:val="16"/>
        </w:rPr>
      </w:pPr>
    </w:p>
    <w:p w14:paraId="05C7EB6F"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 xml:space="preserve">the Applicant is a “qualified institutional buyer” (“QIB”) as defined under Rule 144A under the U.S. Securities </w:t>
      </w:r>
      <w:proofErr w:type="gramStart"/>
      <w:r w:rsidRPr="00885D4F">
        <w:rPr>
          <w:rFonts w:ascii="Arial" w:hAnsi="Arial" w:cs="Arial"/>
          <w:sz w:val="16"/>
          <w:szCs w:val="16"/>
          <w:lang w:val="en-GB"/>
        </w:rPr>
        <w:t>Act;</w:t>
      </w:r>
      <w:proofErr w:type="gramEnd"/>
    </w:p>
    <w:p w14:paraId="05C7EB70" w14:textId="77777777" w:rsidR="00803717" w:rsidRPr="00885D4F" w:rsidRDefault="00803717">
      <w:pPr>
        <w:jc w:val="both"/>
        <w:rPr>
          <w:rFonts w:ascii="Arial" w:hAnsi="Arial" w:cs="Arial"/>
          <w:sz w:val="16"/>
          <w:szCs w:val="16"/>
          <w:lang w:val="en-GB"/>
        </w:rPr>
      </w:pPr>
    </w:p>
    <w:p w14:paraId="05C7EB71"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 xml:space="preserve">the Applicant is aware that the Offer Shares are being offered and sold to the Applicant in reliance on applicable exemptions from the registration requirements of the U.S. Securities Act for non-public </w:t>
      </w:r>
      <w:proofErr w:type="gramStart"/>
      <w:r w:rsidRPr="00885D4F">
        <w:rPr>
          <w:rFonts w:ascii="Arial" w:hAnsi="Arial" w:cs="Arial"/>
          <w:sz w:val="16"/>
          <w:szCs w:val="16"/>
          <w:lang w:val="en-GB"/>
        </w:rPr>
        <w:t>offerings;</w:t>
      </w:r>
      <w:proofErr w:type="gramEnd"/>
    </w:p>
    <w:p w14:paraId="05C7EB72" w14:textId="77777777" w:rsidR="00803717" w:rsidRPr="00885D4F" w:rsidRDefault="00803717">
      <w:pPr>
        <w:jc w:val="both"/>
        <w:rPr>
          <w:rFonts w:ascii="Arial" w:hAnsi="Arial" w:cs="Arial"/>
          <w:sz w:val="16"/>
          <w:szCs w:val="16"/>
          <w:lang w:val="en-GB"/>
        </w:rPr>
      </w:pPr>
    </w:p>
    <w:p w14:paraId="05C7EB73"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the Applicant is acquiring the Offer Shares for its own account or for the account of a QIB</w:t>
      </w:r>
      <w:r w:rsidRPr="00885D4F">
        <w:rPr>
          <w:rFonts w:ascii="Arial" w:hAnsi="Arial" w:cs="Arial"/>
          <w:color w:val="000000"/>
          <w:sz w:val="16"/>
          <w:szCs w:val="16"/>
          <w:lang w:val="en-GB"/>
        </w:rPr>
        <w:t xml:space="preserve"> with respect to which the Applicant exercises investment discretion for investment </w:t>
      </w:r>
      <w:proofErr w:type="gramStart"/>
      <w:r w:rsidRPr="00885D4F">
        <w:rPr>
          <w:rFonts w:ascii="Arial" w:hAnsi="Arial" w:cs="Arial"/>
          <w:color w:val="000000"/>
          <w:sz w:val="16"/>
          <w:szCs w:val="16"/>
          <w:lang w:val="en-GB"/>
        </w:rPr>
        <w:t>purposes</w:t>
      </w:r>
      <w:r w:rsidRPr="00885D4F">
        <w:rPr>
          <w:rFonts w:ascii="Arial" w:hAnsi="Arial" w:cs="Arial"/>
          <w:sz w:val="16"/>
          <w:szCs w:val="16"/>
          <w:lang w:val="en-GB"/>
        </w:rPr>
        <w:t>;</w:t>
      </w:r>
      <w:proofErr w:type="gramEnd"/>
      <w:r w:rsidRPr="00885D4F">
        <w:rPr>
          <w:rFonts w:ascii="Arial" w:hAnsi="Arial" w:cs="Arial"/>
          <w:sz w:val="16"/>
          <w:szCs w:val="16"/>
          <w:lang w:val="en-GB"/>
        </w:rPr>
        <w:t xml:space="preserve"> </w:t>
      </w:r>
    </w:p>
    <w:p w14:paraId="05C7EB74" w14:textId="77777777" w:rsidR="00803717" w:rsidRPr="00885D4F" w:rsidRDefault="00803717">
      <w:pPr>
        <w:jc w:val="both"/>
        <w:rPr>
          <w:rFonts w:ascii="Arial" w:hAnsi="Arial" w:cs="Arial"/>
          <w:sz w:val="16"/>
          <w:szCs w:val="16"/>
          <w:lang w:val="en-GB"/>
        </w:rPr>
      </w:pPr>
    </w:p>
    <w:p w14:paraId="05C7EB75" w14:textId="77777777" w:rsidR="00803717" w:rsidRPr="00885D4F" w:rsidRDefault="007F7425">
      <w:pPr>
        <w:numPr>
          <w:ilvl w:val="0"/>
          <w:numId w:val="8"/>
        </w:numPr>
        <w:jc w:val="both"/>
        <w:rPr>
          <w:rFonts w:ascii="Arial" w:hAnsi="Arial" w:cs="Arial"/>
          <w:sz w:val="16"/>
          <w:szCs w:val="16"/>
          <w:lang w:val="en-GB"/>
        </w:rPr>
      </w:pPr>
      <w:r w:rsidRPr="00EF697C">
        <w:rPr>
          <w:rFonts w:ascii="Arial" w:hAnsi="Arial" w:cs="Arial"/>
          <w:sz w:val="16"/>
          <w:szCs w:val="16"/>
          <w:lang w:val="en-GB"/>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w:t>
      </w:r>
      <w:r w:rsidRPr="00821DFC">
        <w:rPr>
          <w:rFonts w:ascii="Arial" w:hAnsi="Arial" w:cs="Arial"/>
          <w:sz w:val="16"/>
          <w:szCs w:val="16"/>
          <w:lang w:val="en-GB"/>
        </w:rPr>
        <w:t>gulation S under the U.S. Securities Act, (B) to a person who the Applicant reasonably believes is a QIB in a transaction meeting the requirements of Rule 144A, (C) pursuant to an exemption from registration under the U.S. Securities Act provided by Rule 1</w:t>
      </w:r>
      <w:r w:rsidRPr="00885D4F">
        <w:rPr>
          <w:rFonts w:ascii="Arial" w:hAnsi="Arial" w:cs="Arial"/>
          <w:sz w:val="16"/>
          <w:szCs w:val="16"/>
          <w:lang w:val="en-GB"/>
        </w:rPr>
        <w:t>44 thereunder (if available) or otherwise, or (D) pursuant to an effective registration statement under the U.S. Securities Act, in each case in accordance with any applicable securities laws of any state of the United States or other applicable jurisdiction;</w:t>
      </w:r>
    </w:p>
    <w:p w14:paraId="05C7EB76" w14:textId="77777777" w:rsidR="00803717" w:rsidRPr="00885D4F" w:rsidRDefault="00803717">
      <w:pPr>
        <w:jc w:val="both"/>
        <w:rPr>
          <w:rFonts w:ascii="Arial" w:hAnsi="Arial" w:cs="Arial"/>
          <w:sz w:val="16"/>
          <w:szCs w:val="16"/>
          <w:lang w:val="en-GB"/>
        </w:rPr>
      </w:pPr>
    </w:p>
    <w:p w14:paraId="05C7EB77" w14:textId="602D8435"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the Applicant has</w:t>
      </w:r>
      <w:r w:rsidR="00CA6C37" w:rsidRPr="00885D4F">
        <w:rPr>
          <w:rFonts w:ascii="Arial" w:hAnsi="Arial" w:cs="Arial"/>
          <w:sz w:val="16"/>
          <w:szCs w:val="16"/>
          <w:lang w:val="en-GB"/>
        </w:rPr>
        <w:t xml:space="preserve"> conducted its own investigations with respect to the Company and the Offer Shares hand has</w:t>
      </w:r>
      <w:r w:rsidRPr="00885D4F">
        <w:rPr>
          <w:rFonts w:ascii="Arial" w:hAnsi="Arial" w:cs="Arial"/>
          <w:sz w:val="16"/>
          <w:szCs w:val="16"/>
          <w:lang w:val="en-GB"/>
        </w:rPr>
        <w:t xml:space="preserve"> had access to and has received such financial and other information regarding the Company, the Offer Shares and the Private Placement as the Applicant deems necessary in order to make its investment decision to subscribe for the Offer Shares, including, but not limited to, reviewing the Company’s periodic reports and other filings to the date hereof as displayed on the Company’s web site.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885D4F">
        <w:rPr>
          <w:rFonts w:ascii="Arial" w:hAnsi="Arial" w:cs="Arial"/>
          <w:sz w:val="16"/>
          <w:szCs w:val="16"/>
          <w:lang w:val="en-GB"/>
        </w:rPr>
        <w:t>affiliates;</w:t>
      </w:r>
      <w:proofErr w:type="gramEnd"/>
    </w:p>
    <w:p w14:paraId="05C7EB78" w14:textId="77777777" w:rsidR="00803717" w:rsidRPr="00885D4F" w:rsidRDefault="00803717">
      <w:pPr>
        <w:jc w:val="both"/>
        <w:rPr>
          <w:rFonts w:ascii="Arial" w:hAnsi="Arial" w:cs="Arial"/>
          <w:sz w:val="16"/>
          <w:szCs w:val="16"/>
          <w:lang w:val="en-GB"/>
        </w:rPr>
      </w:pPr>
    </w:p>
    <w:p w14:paraId="05C7EB79"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 xml:space="preserve">the Applicant is a sophisticated investor and has such knowledge and experience in financial and business matters as to be capable of evaluating the merits and risks of an investment in the Offer Shares and the Applicant </w:t>
      </w:r>
      <w:proofErr w:type="gramStart"/>
      <w:r w:rsidRPr="00885D4F">
        <w:rPr>
          <w:rFonts w:ascii="Arial" w:hAnsi="Arial" w:cs="Arial"/>
          <w:sz w:val="16"/>
          <w:szCs w:val="16"/>
          <w:lang w:val="en-GB"/>
        </w:rPr>
        <w:t>is able to</w:t>
      </w:r>
      <w:proofErr w:type="gramEnd"/>
      <w:r w:rsidRPr="00885D4F">
        <w:rPr>
          <w:rFonts w:ascii="Arial" w:hAnsi="Arial" w:cs="Arial"/>
          <w:sz w:val="16"/>
          <w:szCs w:val="16"/>
          <w:lang w:val="en-GB"/>
        </w:rPr>
        <w:t xml:space="preserve"> bear the economic risks of such an investment, including the loss of its entire investment.  In the normal course of its business, the Applicant invests in or purchases securities </w:t>
      </w:r>
      <w:proofErr w:type="gramStart"/>
      <w:r w:rsidRPr="00885D4F">
        <w:rPr>
          <w:rFonts w:ascii="Arial" w:hAnsi="Arial" w:cs="Arial"/>
          <w:sz w:val="16"/>
          <w:szCs w:val="16"/>
          <w:lang w:val="en-GB"/>
        </w:rPr>
        <w:t>similar to</w:t>
      </w:r>
      <w:proofErr w:type="gramEnd"/>
      <w:r w:rsidRPr="00885D4F">
        <w:rPr>
          <w:rFonts w:ascii="Arial" w:hAnsi="Arial" w:cs="Arial"/>
          <w:sz w:val="16"/>
          <w:szCs w:val="16"/>
          <w:lang w:val="en-GB"/>
        </w:rPr>
        <w:t xml:space="preserve"> the Offer Shares. The Applicant is aware that it may be required to bear the economic risk of an investment in the Offer Shares for an indefinite </w:t>
      </w:r>
      <w:proofErr w:type="gramStart"/>
      <w:r w:rsidRPr="00885D4F">
        <w:rPr>
          <w:rFonts w:ascii="Arial" w:hAnsi="Arial" w:cs="Arial"/>
          <w:sz w:val="16"/>
          <w:szCs w:val="16"/>
          <w:lang w:val="en-GB"/>
        </w:rPr>
        <w:t>period of time</w:t>
      </w:r>
      <w:proofErr w:type="gramEnd"/>
      <w:r w:rsidRPr="00885D4F">
        <w:rPr>
          <w:rFonts w:ascii="Arial" w:hAnsi="Arial" w:cs="Arial"/>
          <w:sz w:val="16"/>
          <w:szCs w:val="16"/>
          <w:lang w:val="en-GB"/>
        </w:rPr>
        <w:t xml:space="preserve">, and it is able to bear such risk.  The Applicant has not been formed for the specific purpose of acquiring the Offer </w:t>
      </w:r>
      <w:proofErr w:type="gramStart"/>
      <w:r w:rsidRPr="00885D4F">
        <w:rPr>
          <w:rFonts w:ascii="Arial" w:hAnsi="Arial" w:cs="Arial"/>
          <w:sz w:val="16"/>
          <w:szCs w:val="16"/>
          <w:lang w:val="en-GB"/>
        </w:rPr>
        <w:t>Shares;</w:t>
      </w:r>
      <w:proofErr w:type="gramEnd"/>
      <w:r w:rsidRPr="00885D4F">
        <w:rPr>
          <w:rFonts w:ascii="Arial" w:hAnsi="Arial" w:cs="Arial"/>
          <w:sz w:val="16"/>
          <w:szCs w:val="16"/>
          <w:lang w:val="en-GB"/>
        </w:rPr>
        <w:t xml:space="preserve"> </w:t>
      </w:r>
    </w:p>
    <w:p w14:paraId="05C7EB7A" w14:textId="77777777" w:rsidR="00803717" w:rsidRPr="00885D4F" w:rsidRDefault="00803717">
      <w:pPr>
        <w:jc w:val="both"/>
        <w:rPr>
          <w:rFonts w:ascii="Arial" w:hAnsi="Arial" w:cs="Arial"/>
          <w:sz w:val="16"/>
          <w:szCs w:val="16"/>
          <w:lang w:val="en-GB"/>
        </w:rPr>
      </w:pPr>
    </w:p>
    <w:p w14:paraId="05C7EB7B"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 xml:space="preserve">the Applicant has relied upon its own tax, legal and financial advisers in connection with its decision to purchase Offer Shares and believes that an investment in </w:t>
      </w:r>
      <w:proofErr w:type="gramStart"/>
      <w:r w:rsidRPr="00885D4F">
        <w:rPr>
          <w:rFonts w:ascii="Arial" w:hAnsi="Arial" w:cs="Arial"/>
          <w:sz w:val="16"/>
          <w:szCs w:val="16"/>
          <w:lang w:val="en-GB"/>
        </w:rPr>
        <w:t>the  Offer</w:t>
      </w:r>
      <w:proofErr w:type="gramEnd"/>
      <w:r w:rsidRPr="00885D4F">
        <w:rPr>
          <w:rFonts w:ascii="Arial" w:hAnsi="Arial" w:cs="Arial"/>
          <w:sz w:val="16"/>
          <w:szCs w:val="16"/>
          <w:lang w:val="en-GB"/>
        </w:rPr>
        <w:t xml:space="preserve"> Shares is suitable for the Applicant based upon the Applicant’s investment objectives, financial needs and personal contingencies; the Applicant has no need for liquidity of investment with respect to the  Offer Shares;</w:t>
      </w:r>
    </w:p>
    <w:p w14:paraId="05C7EB7C" w14:textId="77777777" w:rsidR="00803717" w:rsidRPr="00885D4F" w:rsidRDefault="00803717">
      <w:pPr>
        <w:jc w:val="both"/>
        <w:rPr>
          <w:rFonts w:ascii="Arial" w:hAnsi="Arial" w:cs="Arial"/>
          <w:sz w:val="16"/>
          <w:szCs w:val="16"/>
          <w:lang w:val="en-GB"/>
        </w:rPr>
      </w:pPr>
    </w:p>
    <w:p w14:paraId="05C7EB7D" w14:textId="77777777"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 xml:space="preserve">the Applicant is acquiring the Offer Shares for investment purposes only and not with a view to or for the purposes of resale, </w:t>
      </w:r>
      <w:proofErr w:type="gramStart"/>
      <w:r w:rsidRPr="00885D4F">
        <w:rPr>
          <w:rFonts w:ascii="Arial" w:hAnsi="Arial" w:cs="Arial"/>
          <w:sz w:val="16"/>
          <w:szCs w:val="16"/>
          <w:lang w:val="en-GB"/>
        </w:rPr>
        <w:t>distribution</w:t>
      </w:r>
      <w:proofErr w:type="gramEnd"/>
      <w:r w:rsidRPr="00885D4F">
        <w:rPr>
          <w:rFonts w:ascii="Arial" w:hAnsi="Arial" w:cs="Arial"/>
          <w:sz w:val="16"/>
          <w:szCs w:val="16"/>
          <w:lang w:val="en-GB"/>
        </w:rPr>
        <w:t xml:space="preserve"> or fractionalization, in whole or in part, thereof in violation of the U.S. securities laws. The Applicant has no agreement, understanding or intention to distribute, resell, pledge or otherwise transfer the Offer Shares or any part thereof, directly or indirectly, in the United States or to any U.S. </w:t>
      </w:r>
      <w:proofErr w:type="gramStart"/>
      <w:r w:rsidRPr="00885D4F">
        <w:rPr>
          <w:rFonts w:ascii="Arial" w:hAnsi="Arial" w:cs="Arial"/>
          <w:sz w:val="16"/>
          <w:szCs w:val="16"/>
          <w:lang w:val="en-GB"/>
        </w:rPr>
        <w:t>persons;</w:t>
      </w:r>
      <w:proofErr w:type="gramEnd"/>
      <w:r w:rsidRPr="00885D4F">
        <w:rPr>
          <w:rFonts w:ascii="Arial" w:hAnsi="Arial" w:cs="Arial"/>
          <w:sz w:val="16"/>
          <w:szCs w:val="16"/>
          <w:lang w:val="en-GB"/>
        </w:rPr>
        <w:t xml:space="preserve">  </w:t>
      </w:r>
    </w:p>
    <w:p w14:paraId="05C7EB7E" w14:textId="77777777" w:rsidR="00803717" w:rsidRPr="00885D4F" w:rsidRDefault="00803717">
      <w:pPr>
        <w:jc w:val="both"/>
        <w:rPr>
          <w:rFonts w:ascii="Arial" w:hAnsi="Arial" w:cs="Arial"/>
          <w:sz w:val="16"/>
          <w:szCs w:val="16"/>
          <w:lang w:val="en-GB"/>
        </w:rPr>
      </w:pPr>
    </w:p>
    <w:p w14:paraId="4C483ABF" w14:textId="20926B80" w:rsidR="00CA6C37" w:rsidRPr="00885D4F" w:rsidRDefault="00CA6C37">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has received a copy of the Private Placement Documentation and agrees that it has held and will hold the Private Placement Documentation in confidence, it being understood that the Private Placement Documentation is solely for the Applicant's use and is not to be redistributed or duplicated by the </w:t>
      </w:r>
      <w:proofErr w:type="gramStart"/>
      <w:r w:rsidRPr="00885D4F">
        <w:rPr>
          <w:rFonts w:ascii="Arial" w:hAnsi="Arial" w:cs="Arial"/>
          <w:sz w:val="16"/>
          <w:szCs w:val="16"/>
          <w:lang w:val="en-US"/>
        </w:rPr>
        <w:t>Applicant;</w:t>
      </w:r>
      <w:proofErr w:type="gramEnd"/>
    </w:p>
    <w:p w14:paraId="0A02981E" w14:textId="77777777" w:rsidR="00CA6C37" w:rsidRPr="00885D4F" w:rsidRDefault="00CA6C37" w:rsidP="00362287">
      <w:pPr>
        <w:pStyle w:val="Listeavsnitt"/>
        <w:rPr>
          <w:rFonts w:ascii="Arial" w:hAnsi="Arial" w:cs="Arial"/>
          <w:sz w:val="16"/>
          <w:szCs w:val="16"/>
          <w:lang w:val="en-US"/>
        </w:rPr>
      </w:pPr>
    </w:p>
    <w:p w14:paraId="6E7B4C52" w14:textId="5D6D7C59" w:rsidR="00CA6C37" w:rsidRPr="00885D4F" w:rsidRDefault="00CA6C37">
      <w:pPr>
        <w:numPr>
          <w:ilvl w:val="0"/>
          <w:numId w:val="8"/>
        </w:numPr>
        <w:jc w:val="both"/>
        <w:rPr>
          <w:rFonts w:ascii="Arial" w:hAnsi="Arial" w:cs="Arial"/>
          <w:sz w:val="16"/>
          <w:szCs w:val="16"/>
          <w:lang w:val="en-GB"/>
        </w:rPr>
      </w:pPr>
      <w:r w:rsidRPr="00885D4F">
        <w:rPr>
          <w:rFonts w:ascii="Arial" w:hAnsi="Arial" w:cs="Arial"/>
          <w:sz w:val="16"/>
          <w:szCs w:val="16"/>
          <w:lang w:val="en-US"/>
        </w:rPr>
        <w:t xml:space="preserve">none of the </w:t>
      </w:r>
      <w:r w:rsidRPr="00885D4F">
        <w:rPr>
          <w:rFonts w:ascii="Arial" w:hAnsi="Arial" w:cs="Arial"/>
          <w:sz w:val="16"/>
          <w:szCs w:val="16"/>
          <w:lang w:val="en-GB"/>
        </w:rPr>
        <w:t xml:space="preserve">Company </w:t>
      </w:r>
      <w:r w:rsidRPr="00885D4F">
        <w:rPr>
          <w:rFonts w:ascii="Arial" w:hAnsi="Arial" w:cs="Arial"/>
          <w:sz w:val="16"/>
          <w:szCs w:val="16"/>
          <w:lang w:val="en-US"/>
        </w:rPr>
        <w:t xml:space="preserve">or any of its affiliates, the Manager or any of its affiliates, or any person acting on behalf of any of the foregoing, has made any representation to the Applicant, express or implied, with respect to the information contained in the Private Placement Documentation or any publicly available </w:t>
      </w:r>
      <w:proofErr w:type="gramStart"/>
      <w:r w:rsidRPr="00885D4F">
        <w:rPr>
          <w:rFonts w:ascii="Arial" w:hAnsi="Arial" w:cs="Arial"/>
          <w:sz w:val="16"/>
          <w:szCs w:val="16"/>
          <w:lang w:val="en-US"/>
        </w:rPr>
        <w:t>information;</w:t>
      </w:r>
      <w:proofErr w:type="gramEnd"/>
    </w:p>
    <w:p w14:paraId="0B2BCF71" w14:textId="77777777" w:rsidR="00CA6C37" w:rsidRPr="00885D4F" w:rsidRDefault="00CA6C37" w:rsidP="00D82846">
      <w:pPr>
        <w:pStyle w:val="Listeavsnitt"/>
        <w:rPr>
          <w:rFonts w:ascii="Arial" w:hAnsi="Arial" w:cs="Arial"/>
          <w:sz w:val="16"/>
          <w:szCs w:val="16"/>
          <w:lang w:val="en-GB"/>
        </w:rPr>
      </w:pPr>
    </w:p>
    <w:p w14:paraId="05C7EB7F" w14:textId="250FE971" w:rsidR="00803717" w:rsidRPr="00885D4F" w:rsidRDefault="007F7425">
      <w:pPr>
        <w:numPr>
          <w:ilvl w:val="0"/>
          <w:numId w:val="8"/>
        </w:numPr>
        <w:jc w:val="both"/>
        <w:rPr>
          <w:rFonts w:ascii="Arial" w:hAnsi="Arial" w:cs="Arial"/>
          <w:sz w:val="16"/>
          <w:szCs w:val="16"/>
          <w:lang w:val="en-GB"/>
        </w:rPr>
      </w:pPr>
      <w:r w:rsidRPr="00885D4F">
        <w:rPr>
          <w:rFonts w:ascii="Arial" w:hAnsi="Arial" w:cs="Arial"/>
          <w:sz w:val="16"/>
          <w:szCs w:val="16"/>
          <w:lang w:val="en-GB"/>
        </w:rPr>
        <w:t>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w:t>
      </w:r>
      <w:proofErr w:type="spellStart"/>
      <w:r w:rsidRPr="00885D4F">
        <w:rPr>
          <w:rFonts w:ascii="Arial" w:hAnsi="Arial" w:cs="Arial"/>
          <w:sz w:val="16"/>
          <w:szCs w:val="16"/>
          <w:lang w:val="en-GB"/>
        </w:rPr>
        <w:t>i</w:t>
      </w:r>
      <w:proofErr w:type="spellEnd"/>
      <w:r w:rsidRPr="00885D4F">
        <w:rPr>
          <w:rFonts w:ascii="Arial" w:hAnsi="Arial" w:cs="Arial"/>
          <w:sz w:val="16"/>
          <w:szCs w:val="16"/>
          <w:lang w:val="en-GB"/>
        </w:rPr>
        <w:t>)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and</w:t>
      </w:r>
    </w:p>
    <w:p w14:paraId="05C7EB80" w14:textId="77777777" w:rsidR="00803717" w:rsidRPr="00885D4F" w:rsidRDefault="00803717">
      <w:pPr>
        <w:pStyle w:val="ListParagraph1"/>
        <w:jc w:val="both"/>
        <w:rPr>
          <w:rFonts w:ascii="Arial" w:hAnsi="Arial" w:cs="Arial"/>
          <w:sz w:val="16"/>
          <w:szCs w:val="16"/>
          <w:lang w:val="en-GB"/>
        </w:rPr>
      </w:pPr>
    </w:p>
    <w:p w14:paraId="5F677FAF" w14:textId="5F3CFF50" w:rsidR="007942DC" w:rsidRPr="00EF697C" w:rsidRDefault="007F7425" w:rsidP="00D82846">
      <w:pPr>
        <w:pStyle w:val="Listeavsnitt"/>
        <w:rPr>
          <w:rFonts w:ascii="Arial" w:hAnsi="Arial" w:cs="Arial"/>
          <w:sz w:val="16"/>
          <w:szCs w:val="16"/>
          <w:lang w:val="en-GB"/>
        </w:rPr>
      </w:pPr>
      <w:r w:rsidRPr="00885D4F">
        <w:rPr>
          <w:rFonts w:ascii="Arial" w:hAnsi="Arial" w:cs="Arial"/>
          <w:sz w:val="16"/>
          <w:szCs w:val="16"/>
          <w:lang w:val="en-GB"/>
        </w:rPr>
        <w:t xml:space="preserve">the Applicant acknowledges that it has not purchased the Offer Shares </w:t>
      </w:r>
      <w:proofErr w:type="gramStart"/>
      <w:r w:rsidRPr="00885D4F">
        <w:rPr>
          <w:rFonts w:ascii="Arial" w:hAnsi="Arial" w:cs="Arial"/>
          <w:sz w:val="16"/>
          <w:szCs w:val="16"/>
          <w:lang w:val="en-GB"/>
        </w:rPr>
        <w:t>as a result of</w:t>
      </w:r>
      <w:proofErr w:type="gramEnd"/>
      <w:r w:rsidRPr="00885D4F">
        <w:rPr>
          <w:rFonts w:ascii="Arial" w:hAnsi="Arial" w:cs="Arial"/>
          <w:sz w:val="16"/>
          <w:szCs w:val="16"/>
          <w:lang w:val="en-GB"/>
        </w:rPr>
        <w:t xml:space="preserve"> any form of general solicitation or general advertising, including advertisements, articles, notices or other communications published in any ne</w:t>
      </w:r>
      <w:r w:rsidRPr="00EF697C">
        <w:rPr>
          <w:rFonts w:ascii="Arial" w:hAnsi="Arial" w:cs="Arial"/>
          <w:sz w:val="16"/>
          <w:szCs w:val="16"/>
          <w:lang w:val="en-GB"/>
        </w:rPr>
        <w:t xml:space="preserve">wspaper, magazine or similar media or broadcast over radio or television, or any seminar or meeting whose attendees have been invited by general solicitation or general advertising. </w:t>
      </w:r>
    </w:p>
    <w:p w14:paraId="73DF7A66" w14:textId="68B855FE" w:rsidR="007942DC" w:rsidRPr="00885D4F" w:rsidRDefault="007942DC">
      <w:pPr>
        <w:numPr>
          <w:ilvl w:val="0"/>
          <w:numId w:val="8"/>
        </w:numPr>
        <w:jc w:val="both"/>
        <w:rPr>
          <w:rFonts w:ascii="Arial" w:hAnsi="Arial" w:cs="Arial"/>
          <w:sz w:val="16"/>
          <w:szCs w:val="16"/>
          <w:lang w:val="en-GB"/>
        </w:rPr>
      </w:pPr>
      <w:r w:rsidRPr="00885D4F">
        <w:rPr>
          <w:rFonts w:ascii="Arial" w:hAnsi="Arial" w:cs="Arial"/>
          <w:sz w:val="16"/>
          <w:szCs w:val="16"/>
          <w:lang w:val="en-US"/>
        </w:rPr>
        <w:t xml:space="preserve">the Applicant understands that the </w:t>
      </w:r>
      <w:r w:rsidRPr="00885D4F">
        <w:rPr>
          <w:rFonts w:ascii="Arial" w:hAnsi="Arial" w:cs="Arial"/>
          <w:sz w:val="16"/>
          <w:szCs w:val="16"/>
          <w:lang w:val="en-GB"/>
        </w:rPr>
        <w:t xml:space="preserve">Company </w:t>
      </w:r>
      <w:r w:rsidRPr="00885D4F">
        <w:rPr>
          <w:rFonts w:ascii="Arial" w:hAnsi="Arial" w:cs="Arial"/>
          <w:sz w:val="16"/>
          <w:szCs w:val="16"/>
          <w:lang w:val="en-US"/>
        </w:rPr>
        <w:t xml:space="preserve">will not recognize any offer, sale, </w:t>
      </w:r>
      <w:proofErr w:type="gramStart"/>
      <w:r w:rsidRPr="00885D4F">
        <w:rPr>
          <w:rFonts w:ascii="Arial" w:hAnsi="Arial" w:cs="Arial"/>
          <w:sz w:val="16"/>
          <w:szCs w:val="16"/>
          <w:lang w:val="en-US"/>
        </w:rPr>
        <w:t>pledge</w:t>
      </w:r>
      <w:proofErr w:type="gramEnd"/>
      <w:r w:rsidRPr="00885D4F">
        <w:rPr>
          <w:rFonts w:ascii="Arial" w:hAnsi="Arial" w:cs="Arial"/>
          <w:sz w:val="16"/>
          <w:szCs w:val="16"/>
          <w:lang w:val="en-US"/>
        </w:rPr>
        <w:t xml:space="preserve"> or other transfer of the Offer Shares made other than in compliance with the above-stated restrictions; and</w:t>
      </w:r>
    </w:p>
    <w:p w14:paraId="02C7D2E9" w14:textId="77777777" w:rsidR="007942DC" w:rsidRPr="00885D4F" w:rsidRDefault="007942DC" w:rsidP="00D82846">
      <w:pPr>
        <w:jc w:val="both"/>
        <w:rPr>
          <w:rFonts w:ascii="Arial" w:hAnsi="Arial" w:cs="Arial"/>
          <w:sz w:val="16"/>
          <w:szCs w:val="16"/>
          <w:lang w:val="en-GB"/>
        </w:rPr>
      </w:pPr>
    </w:p>
    <w:p w14:paraId="62325149" w14:textId="2364A47A" w:rsidR="007942DC" w:rsidRPr="00885D4F" w:rsidRDefault="007942DC" w:rsidP="00D82846">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xml:space="preserve">, the Manager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6B43CF53" w14:textId="77777777" w:rsidR="007942DC" w:rsidRPr="00885D4F" w:rsidRDefault="007942DC" w:rsidP="007942DC">
      <w:pPr>
        <w:tabs>
          <w:tab w:val="left" w:pos="709"/>
        </w:tabs>
        <w:spacing w:after="60"/>
        <w:ind w:left="709" w:hanging="709"/>
        <w:jc w:val="both"/>
        <w:rPr>
          <w:rFonts w:ascii="Arial" w:hAnsi="Arial" w:cs="Arial"/>
          <w:sz w:val="16"/>
          <w:szCs w:val="16"/>
          <w:lang w:val="en-US"/>
        </w:rPr>
      </w:pPr>
    </w:p>
    <w:p w14:paraId="3F6551A9" w14:textId="5F9AAB4D" w:rsidR="007942DC" w:rsidRPr="00885D4F" w:rsidRDefault="007942DC" w:rsidP="007942DC">
      <w:pPr>
        <w:widowControl w:val="0"/>
        <w:jc w:val="both"/>
        <w:rPr>
          <w:rFonts w:ascii="Arial" w:hAnsi="Arial" w:cs="Arial"/>
          <w:b/>
          <w:sz w:val="16"/>
          <w:szCs w:val="16"/>
          <w:lang w:val="en-US"/>
        </w:rPr>
      </w:pPr>
      <w:r w:rsidRPr="00885D4F">
        <w:rPr>
          <w:rFonts w:ascii="Arial" w:hAnsi="Arial" w:cs="Arial"/>
          <w:b/>
          <w:sz w:val="16"/>
          <w:szCs w:val="16"/>
          <w:lang w:val="en-US"/>
        </w:rPr>
        <w:t>The Applicant understands and agrees that it will acquire the Offer Shares</w:t>
      </w:r>
      <w:r w:rsidRPr="00885D4F">
        <w:rPr>
          <w:rFonts w:ascii="Arial" w:hAnsi="Arial" w:cs="Arial"/>
          <w:sz w:val="16"/>
          <w:szCs w:val="16"/>
          <w:lang w:val="en-US"/>
        </w:rPr>
        <w:t xml:space="preserve"> </w:t>
      </w:r>
      <w:r w:rsidRPr="00885D4F">
        <w:rPr>
          <w:rFonts w:ascii="Arial" w:hAnsi="Arial" w:cs="Arial"/>
          <w:b/>
          <w:sz w:val="16"/>
          <w:szCs w:val="16"/>
          <w:lang w:val="en-US"/>
        </w:rPr>
        <w:t xml:space="preserve">either directly from [Manager US subsidiary/affiliated US company]., a U.S.-registered broker-dealer owned by [Manager], or from [Manager] pursuant to its chaperoning arrangement with [US </w:t>
      </w:r>
      <w:r w:rsidRPr="00885D4F">
        <w:rPr>
          <w:rFonts w:ascii="Arial" w:hAnsi="Arial" w:cs="Arial"/>
          <w:b/>
          <w:sz w:val="16"/>
          <w:szCs w:val="16"/>
          <w:lang w:val="en-US"/>
        </w:rPr>
        <w:lastRenderedPageBreak/>
        <w:t xml:space="preserve">broker dealer subsidiary]. </w:t>
      </w:r>
      <w:r w:rsidRPr="00885D4F">
        <w:rPr>
          <w:rFonts w:ascii="Arial" w:hAnsi="Arial" w:cs="Arial"/>
          <w:b/>
          <w:sz w:val="16"/>
          <w:szCs w:val="16"/>
          <w:lang w:val="en-GB" w:eastAsia="zh-TW"/>
        </w:rPr>
        <w:t>in accordance with Rule 15a-6 under the US Exchange Act</w:t>
      </w:r>
      <w:r w:rsidRPr="00885D4F">
        <w:rPr>
          <w:rFonts w:ascii="Arial" w:hAnsi="Arial" w:cs="Arial"/>
          <w:b/>
          <w:sz w:val="16"/>
          <w:szCs w:val="16"/>
          <w:lang w:val="en-US"/>
        </w:rPr>
        <w:t xml:space="preserve">. The Applicant irrevocably authorizes the </w:t>
      </w:r>
      <w:r w:rsidRPr="00885D4F">
        <w:rPr>
          <w:rFonts w:ascii="Arial" w:hAnsi="Arial" w:cs="Arial"/>
          <w:b/>
          <w:sz w:val="16"/>
          <w:szCs w:val="16"/>
          <w:lang w:val="en-GB"/>
        </w:rPr>
        <w:t xml:space="preserve">Company </w:t>
      </w:r>
      <w:r w:rsidRPr="00885D4F">
        <w:rPr>
          <w:rFonts w:ascii="Arial" w:hAnsi="Arial" w:cs="Arial"/>
          <w:b/>
          <w:sz w:val="16"/>
          <w:szCs w:val="16"/>
          <w:lang w:val="en-US"/>
        </w:rPr>
        <w:t>and/or the Manager to produce this U.S. Investor Representation Letter or a copy hereof to any interested party in any administrative or legal proceeding or official inquiry with respect to the matters covered hereby.</w:t>
      </w:r>
    </w:p>
    <w:p w14:paraId="0F87A785" w14:textId="77777777" w:rsidR="007942DC" w:rsidRPr="00885D4F" w:rsidRDefault="007942DC">
      <w:pPr>
        <w:jc w:val="both"/>
        <w:rPr>
          <w:rFonts w:ascii="Arial" w:hAnsi="Arial" w:cs="Arial"/>
          <w:sz w:val="16"/>
          <w:szCs w:val="16"/>
          <w:lang w:val="en-US"/>
        </w:rPr>
      </w:pPr>
    </w:p>
    <w:p w14:paraId="05C7EB83" w14:textId="77777777" w:rsidR="00803717" w:rsidRPr="00885D4F" w:rsidRDefault="00803717">
      <w:pPr>
        <w:ind w:left="709"/>
        <w:jc w:val="both"/>
        <w:rPr>
          <w:rFonts w:ascii="Arial" w:hAnsi="Arial" w:cs="Arial"/>
          <w:sz w:val="16"/>
          <w:szCs w:val="16"/>
          <w:lang w:val="en-GB"/>
        </w:rPr>
      </w:pPr>
    </w:p>
    <w:p w14:paraId="05C7EB84" w14:textId="77777777" w:rsidR="00803717" w:rsidRPr="00885D4F" w:rsidRDefault="00803717">
      <w:pPr>
        <w:ind w:left="709"/>
        <w:jc w:val="both"/>
        <w:rPr>
          <w:rFonts w:ascii="Arial" w:hAnsi="Arial" w:cs="Arial"/>
          <w:sz w:val="16"/>
          <w:szCs w:val="16"/>
          <w:lang w:val="en-GB"/>
        </w:rPr>
      </w:pPr>
    </w:p>
    <w:p w14:paraId="05C7EB85" w14:textId="77777777" w:rsidR="00803717" w:rsidRPr="00885D4F" w:rsidRDefault="00803717">
      <w:pPr>
        <w:ind w:left="709" w:right="283"/>
        <w:jc w:val="both"/>
        <w:rPr>
          <w:rFonts w:ascii="Arial" w:hAnsi="Arial" w:cs="Arial"/>
          <w:sz w:val="16"/>
          <w:szCs w:val="16"/>
          <w:lang w:val="en-GB"/>
        </w:rPr>
      </w:pPr>
    </w:p>
    <w:p w14:paraId="05C7EB86" w14:textId="77777777" w:rsidR="00803717" w:rsidRPr="00885D4F" w:rsidRDefault="007F7425">
      <w:pPr>
        <w:ind w:right="283"/>
        <w:jc w:val="both"/>
        <w:rPr>
          <w:rFonts w:ascii="Arial" w:hAnsi="Arial" w:cs="Arial"/>
          <w:sz w:val="16"/>
          <w:szCs w:val="16"/>
          <w:lang w:val="en-GB"/>
        </w:rPr>
      </w:pPr>
      <w:r w:rsidRPr="00885D4F">
        <w:rPr>
          <w:rFonts w:ascii="Arial" w:hAnsi="Arial" w:cs="Arial"/>
          <w:sz w:val="16"/>
          <w:szCs w:val="16"/>
          <w:lang w:val="en-GB"/>
        </w:rPr>
        <w:t>________________________________</w:t>
      </w:r>
    </w:p>
    <w:p w14:paraId="05C7EB87" w14:textId="77777777" w:rsidR="00803717" w:rsidRPr="00885D4F" w:rsidRDefault="007F7425">
      <w:pPr>
        <w:ind w:right="283"/>
        <w:jc w:val="both"/>
        <w:rPr>
          <w:rFonts w:ascii="Arial" w:hAnsi="Arial" w:cs="Arial"/>
          <w:sz w:val="16"/>
          <w:szCs w:val="16"/>
          <w:lang w:val="en-GB"/>
        </w:rPr>
      </w:pPr>
      <w:r w:rsidRPr="00885D4F">
        <w:rPr>
          <w:rFonts w:ascii="Arial" w:hAnsi="Arial" w:cs="Arial"/>
          <w:sz w:val="16"/>
          <w:szCs w:val="16"/>
          <w:lang w:val="en-GB"/>
        </w:rPr>
        <w:t>Signature of Applicant *</w:t>
      </w:r>
    </w:p>
    <w:p w14:paraId="05C7EB88" w14:textId="77777777" w:rsidR="00803717" w:rsidRPr="00885D4F" w:rsidRDefault="00803717">
      <w:pPr>
        <w:ind w:left="709" w:right="283"/>
        <w:jc w:val="both"/>
        <w:rPr>
          <w:rFonts w:ascii="Arial" w:hAnsi="Arial" w:cs="Arial"/>
          <w:sz w:val="16"/>
          <w:szCs w:val="16"/>
          <w:lang w:val="en-GB"/>
        </w:rPr>
      </w:pPr>
    </w:p>
    <w:p w14:paraId="05C7EB89" w14:textId="77777777" w:rsidR="00803717" w:rsidRPr="00885D4F" w:rsidRDefault="00803717">
      <w:pPr>
        <w:ind w:left="709" w:right="283"/>
        <w:jc w:val="both"/>
        <w:rPr>
          <w:rFonts w:ascii="Arial" w:hAnsi="Arial" w:cs="Arial"/>
          <w:sz w:val="16"/>
          <w:szCs w:val="16"/>
          <w:lang w:val="en-GB"/>
        </w:rPr>
      </w:pPr>
    </w:p>
    <w:p w14:paraId="05C7EB8A" w14:textId="77777777" w:rsidR="00803717" w:rsidRPr="00EF697C" w:rsidRDefault="007F7425">
      <w:pPr>
        <w:jc w:val="both"/>
        <w:rPr>
          <w:rFonts w:ascii="Arial" w:hAnsi="Arial" w:cs="Arial"/>
          <w:sz w:val="16"/>
          <w:szCs w:val="16"/>
          <w:lang w:val="en-GB"/>
        </w:rPr>
      </w:pPr>
      <w:r w:rsidRPr="00885D4F">
        <w:rPr>
          <w:rFonts w:ascii="Arial" w:hAnsi="Arial" w:cs="Arial"/>
          <w:b/>
          <w:bCs/>
          <w:sz w:val="16"/>
          <w:szCs w:val="16"/>
          <w:lang w:val="en-GB"/>
        </w:rPr>
        <w:t>*Only Applicants who are U.S. persons or who are acquiring Offer Shares in the United States are required to make the representations and warranties set forth in this Exhibit II.</w:t>
      </w:r>
    </w:p>
    <w:p w14:paraId="05C7EB8B" w14:textId="77777777" w:rsidR="00803717" w:rsidRPr="00EF697C" w:rsidRDefault="00803717">
      <w:pPr>
        <w:jc w:val="both"/>
        <w:rPr>
          <w:rFonts w:ascii="Arial" w:hAnsi="Arial" w:cs="Arial"/>
          <w:sz w:val="16"/>
          <w:szCs w:val="16"/>
          <w:lang w:val="en-GB"/>
        </w:rPr>
      </w:pPr>
    </w:p>
    <w:p w14:paraId="05C7EB8C" w14:textId="77777777" w:rsidR="00803717" w:rsidRPr="00821DFC" w:rsidRDefault="00803717">
      <w:pPr>
        <w:jc w:val="both"/>
        <w:rPr>
          <w:rFonts w:ascii="Arial" w:hAnsi="Arial" w:cs="Arial"/>
          <w:kern w:val="28"/>
          <w:sz w:val="16"/>
          <w:szCs w:val="16"/>
          <w:lang w:val="en-GB"/>
        </w:rPr>
      </w:pPr>
      <w:bookmarkStart w:id="8" w:name="_DV_M10"/>
      <w:bookmarkStart w:id="9" w:name="_DV_M11"/>
      <w:bookmarkStart w:id="10" w:name="_DV_M17"/>
      <w:bookmarkStart w:id="11" w:name="_DV_M18"/>
      <w:bookmarkStart w:id="12" w:name="_DV_M24"/>
      <w:bookmarkStart w:id="13" w:name="_DV_M25"/>
      <w:bookmarkStart w:id="14" w:name="_DV_M22"/>
      <w:bookmarkEnd w:id="8"/>
      <w:bookmarkEnd w:id="9"/>
      <w:bookmarkEnd w:id="10"/>
      <w:bookmarkEnd w:id="11"/>
      <w:bookmarkEnd w:id="12"/>
      <w:bookmarkEnd w:id="13"/>
      <w:bookmarkEnd w:id="14"/>
    </w:p>
    <w:p w14:paraId="05C7EB8D" w14:textId="77777777" w:rsidR="00803717" w:rsidRPr="00885D4F" w:rsidRDefault="00803717">
      <w:pPr>
        <w:jc w:val="both"/>
        <w:rPr>
          <w:rFonts w:ascii="Arial" w:hAnsi="Arial" w:cs="Arial"/>
          <w:kern w:val="28"/>
          <w:lang w:val="en-GB"/>
        </w:rPr>
      </w:pPr>
    </w:p>
    <w:p w14:paraId="05C7EB8E" w14:textId="77777777" w:rsidR="00803717" w:rsidRPr="00885D4F" w:rsidRDefault="00803717">
      <w:pPr>
        <w:jc w:val="both"/>
        <w:rPr>
          <w:rFonts w:ascii="Arial" w:hAnsi="Arial" w:cs="Arial"/>
          <w:kern w:val="28"/>
          <w:lang w:val="en-GB"/>
        </w:rPr>
      </w:pPr>
    </w:p>
    <w:p w14:paraId="05C7EB8F" w14:textId="77777777" w:rsidR="00803717" w:rsidRPr="00885D4F" w:rsidRDefault="00803717">
      <w:pPr>
        <w:jc w:val="both"/>
        <w:rPr>
          <w:rFonts w:ascii="Arial" w:hAnsi="Arial" w:cs="Arial"/>
          <w:kern w:val="28"/>
          <w:lang w:val="en-GB"/>
        </w:rPr>
      </w:pPr>
    </w:p>
    <w:sectPr w:rsidR="00803717" w:rsidRPr="00885D4F" w:rsidSect="00803717">
      <w:headerReference w:type="even" r:id="rId12"/>
      <w:headerReference w:type="default" r:id="rId13"/>
      <w:footerReference w:type="even" r:id="rId14"/>
      <w:footerReference w:type="default" r:id="rId15"/>
      <w:headerReference w:type="first" r:id="rId16"/>
      <w:footerReference w:type="first" r:id="rId17"/>
      <w:pgSz w:w="11906" w:h="16838"/>
      <w:pgMar w:top="510" w:right="794" w:bottom="357" w:left="794" w:header="708" w:footer="272"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256E" w14:textId="77777777" w:rsidR="00552106" w:rsidRDefault="00552106">
      <w:r>
        <w:separator/>
      </w:r>
    </w:p>
  </w:endnote>
  <w:endnote w:type="continuationSeparator" w:id="0">
    <w:p w14:paraId="18DEA2C1" w14:textId="77777777" w:rsidR="00552106" w:rsidRDefault="0055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B96" w14:textId="77777777" w:rsidR="00B41013" w:rsidRDefault="00E13F24">
    <w:pPr>
      <w:pStyle w:val="Bunntekst"/>
      <w:framePr w:wrap="around" w:vAnchor="text" w:hAnchor="margin" w:xAlign="right" w:y="1"/>
      <w:rPr>
        <w:rStyle w:val="Sidetall"/>
      </w:rPr>
    </w:pPr>
    <w:r>
      <w:rPr>
        <w:rStyle w:val="Sidetall"/>
      </w:rPr>
      <w:fldChar w:fldCharType="begin"/>
    </w:r>
    <w:r w:rsidR="00B41013">
      <w:rPr>
        <w:rStyle w:val="Sidetall"/>
      </w:rPr>
      <w:instrText xml:space="preserve">PAGE  </w:instrText>
    </w:r>
    <w:r>
      <w:rPr>
        <w:rStyle w:val="Sidetall"/>
      </w:rPr>
      <w:fldChar w:fldCharType="separate"/>
    </w:r>
    <w:r w:rsidR="00B41013">
      <w:rPr>
        <w:rStyle w:val="Sidetall"/>
        <w:noProof/>
      </w:rPr>
      <w:t>5</w:t>
    </w:r>
    <w:r>
      <w:rPr>
        <w:rStyle w:val="Sidetall"/>
      </w:rPr>
      <w:fldChar w:fldCharType="end"/>
    </w:r>
  </w:p>
  <w:p w14:paraId="05C7EB97" w14:textId="77777777" w:rsidR="00B41013" w:rsidRDefault="00B4101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B98" w14:textId="77777777" w:rsidR="00B41013" w:rsidRDefault="00B41013">
    <w:pPr>
      <w:pStyle w:val="Bunntekst"/>
      <w:jc w:val="center"/>
      <w:rPr>
        <w:sz w:val="16"/>
        <w:szCs w:val="16"/>
        <w:lang w:val="en-US"/>
      </w:rPr>
    </w:pPr>
    <w:r>
      <w:rPr>
        <w:sz w:val="16"/>
        <w:szCs w:val="16"/>
        <w:lang w:val="en-US"/>
      </w:rPr>
      <w:t xml:space="preserve">NOT FOR DISTRIBUTION IN THE UNITED STATES </w:t>
    </w:r>
  </w:p>
  <w:p w14:paraId="05C7EB99" w14:textId="77777777" w:rsidR="00B41013" w:rsidRDefault="00B41013">
    <w:pPr>
      <w:pStyle w:val="Bunntekst"/>
      <w:jc w:val="center"/>
      <w:rPr>
        <w:sz w:val="16"/>
        <w:szCs w:val="16"/>
        <w:lang w:val="en-US"/>
      </w:rPr>
    </w:pPr>
    <w:r>
      <w:rPr>
        <w:sz w:val="16"/>
        <w:szCs w:val="16"/>
        <w:lang w:val="en-US"/>
      </w:rPr>
      <w:t>EXCEPT PURSUANT TO APPLICABLE EXEMPTIONS FROM THE REGISTRATION REQUIREMENTS OF THE U.S. SECURITIES ACT</w:t>
    </w:r>
  </w:p>
  <w:p w14:paraId="05C7EB9A" w14:textId="77777777" w:rsidR="00B41013" w:rsidRDefault="00B41013">
    <w:pPr>
      <w:pStyle w:val="Bunntekst"/>
      <w:ind w:right="360"/>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7E31" w14:textId="77777777" w:rsidR="00AB5AE4" w:rsidRDefault="00AB5A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0AF5" w14:textId="77777777" w:rsidR="00552106" w:rsidRDefault="00552106">
      <w:r>
        <w:separator/>
      </w:r>
    </w:p>
  </w:footnote>
  <w:footnote w:type="continuationSeparator" w:id="0">
    <w:p w14:paraId="1E006460" w14:textId="77777777" w:rsidR="00552106" w:rsidRDefault="00552106">
      <w:r>
        <w:continuationSeparator/>
      </w:r>
    </w:p>
  </w:footnote>
  <w:footnote w:id="1">
    <w:p w14:paraId="07DE441B" w14:textId="72D3D195" w:rsidR="003E63D8" w:rsidRPr="003E63D8" w:rsidRDefault="003E63D8">
      <w:pPr>
        <w:pStyle w:val="Fotnotetekst"/>
        <w:rPr>
          <w:lang w:val="en-GB"/>
        </w:rPr>
      </w:pPr>
      <w:r>
        <w:rPr>
          <w:rStyle w:val="Fotnotereferanse"/>
        </w:rPr>
        <w:footnoteRef/>
      </w:r>
      <w:r w:rsidRPr="003E63D8">
        <w:rPr>
          <w:lang w:val="en-GB"/>
        </w:rPr>
        <w:t xml:space="preserve"> </w:t>
      </w:r>
      <w:r w:rsidRPr="002A2636">
        <w:rPr>
          <w:color w:val="FF0000"/>
          <w:sz w:val="16"/>
          <w:szCs w:val="16"/>
          <w:highlight w:val="yellow"/>
          <w:lang w:val="en-GB"/>
        </w:rPr>
        <w:t>Drafting note: DVP Alt 1 &amp; 2 are subject to necessary approvals for such additional services (including internal approval for any pre-funding)</w:t>
      </w:r>
    </w:p>
  </w:footnote>
  <w:footnote w:id="2">
    <w:p w14:paraId="50AF113F" w14:textId="1AFA34DA" w:rsidR="00757533" w:rsidRPr="00D84444" w:rsidRDefault="00757533" w:rsidP="00757533">
      <w:pPr>
        <w:pStyle w:val="Fotnotetekst"/>
        <w:rPr>
          <w:sz w:val="16"/>
          <w:szCs w:val="16"/>
          <w:lang w:val="en-GB"/>
        </w:rPr>
      </w:pPr>
      <w:r w:rsidRPr="00D84444">
        <w:rPr>
          <w:rStyle w:val="Fotnotereferanse"/>
          <w:color w:val="FF0000"/>
          <w:sz w:val="16"/>
          <w:szCs w:val="16"/>
          <w:highlight w:val="yellow"/>
        </w:rPr>
        <w:footnoteRef/>
      </w:r>
      <w:r w:rsidRPr="00D84444">
        <w:rPr>
          <w:color w:val="FF0000"/>
          <w:sz w:val="16"/>
          <w:szCs w:val="16"/>
          <w:highlight w:val="yellow"/>
          <w:lang w:val="en-GB"/>
        </w:rPr>
        <w:t xml:space="preserve"> It is recommended to state what kind of due diligence / verification has been undertaken</w:t>
      </w:r>
      <w:r w:rsidRPr="00D84444">
        <w:rPr>
          <w:color w:val="FF0000"/>
          <w:sz w:val="16"/>
          <w:szCs w:val="16"/>
          <w:lang w:val="en-GB"/>
        </w:rPr>
        <w:t xml:space="preserve">. </w:t>
      </w:r>
    </w:p>
  </w:footnote>
  <w:footnote w:id="3">
    <w:p w14:paraId="67358270" w14:textId="6B947953" w:rsidR="00757533" w:rsidRDefault="00757533" w:rsidP="00757533">
      <w:pPr>
        <w:pStyle w:val="Fotnotetekst"/>
        <w:rPr>
          <w:lang w:val="en-GB"/>
        </w:rPr>
      </w:pPr>
      <w:r w:rsidRPr="00D84444">
        <w:rPr>
          <w:rStyle w:val="Fotnotereferanse"/>
          <w:color w:val="FF0000"/>
          <w:sz w:val="16"/>
          <w:szCs w:val="16"/>
          <w:highlight w:val="yellow"/>
        </w:rPr>
        <w:footnoteRef/>
      </w:r>
      <w:r w:rsidRPr="00D84444">
        <w:rPr>
          <w:color w:val="FF0000"/>
          <w:sz w:val="16"/>
          <w:szCs w:val="16"/>
          <w:highlight w:val="yellow"/>
          <w:lang w:val="en-GB"/>
        </w:rPr>
        <w:t xml:space="preserve"> It is recommended to state what kind of due diligence / verification has been undertaken.</w:t>
      </w:r>
      <w:r w:rsidRPr="00BB1A38">
        <w:rPr>
          <w:color w:val="FF0000"/>
          <w:lang w:val="en-GB"/>
        </w:rPr>
        <w:t xml:space="preserve"> </w:t>
      </w:r>
    </w:p>
  </w:footnote>
  <w:footnote w:id="4">
    <w:p w14:paraId="2D063702" w14:textId="5DBF399A" w:rsidR="003E63D8" w:rsidRPr="0004392C" w:rsidRDefault="003E63D8">
      <w:pPr>
        <w:pStyle w:val="Fotnotetekst"/>
        <w:rPr>
          <w:lang w:val="en-GB"/>
        </w:rPr>
      </w:pPr>
      <w:r w:rsidRPr="002A2636">
        <w:rPr>
          <w:color w:val="FF0000"/>
          <w:sz w:val="16"/>
          <w:lang w:val="en-US"/>
        </w:rPr>
        <w:footnoteRef/>
      </w:r>
      <w:r w:rsidRPr="002A2636">
        <w:rPr>
          <w:color w:val="FF0000"/>
          <w:sz w:val="16"/>
          <w:lang w:val="en-US"/>
        </w:rPr>
        <w:t xml:space="preserve"> Table 1 to be used if offer price shall be set through a book building exercise. Table 2 to be used if the transaction is marketed with a fixed offer price.</w:t>
      </w:r>
    </w:p>
  </w:footnote>
  <w:footnote w:id="5">
    <w:p w14:paraId="0C1C3577" w14:textId="77777777" w:rsidR="00691E7E" w:rsidRPr="001C285A" w:rsidRDefault="00691E7E" w:rsidP="00A52277">
      <w:pPr>
        <w:pStyle w:val="Fotnotetekst"/>
        <w:rPr>
          <w:lang w:val="en-US"/>
        </w:rPr>
      </w:pPr>
      <w:r>
        <w:rPr>
          <w:rStyle w:val="Fotnotereferanse"/>
        </w:rPr>
        <w:footnoteRef/>
      </w:r>
      <w:r w:rsidRPr="001C285A">
        <w:rPr>
          <w:lang w:val="en-US"/>
        </w:rPr>
        <w:t xml:space="preserve"> </w:t>
      </w:r>
      <w:r w:rsidRPr="001C285A">
        <w:rPr>
          <w:sz w:val="16"/>
          <w:lang w:val="en-US"/>
        </w:rPr>
        <w:t xml:space="preserve">LEI is a 20-character alphanumeric code assigned to uniquely identify a legal entity that is a counterparty to a financial transaction.  </w:t>
      </w:r>
    </w:p>
  </w:footnote>
  <w:footnote w:id="6">
    <w:p w14:paraId="7676E2F7" w14:textId="08215C60" w:rsidR="00160911" w:rsidRPr="002A2636" w:rsidRDefault="00160911" w:rsidP="00160911">
      <w:pPr>
        <w:pStyle w:val="Fotnotetekst"/>
        <w:rPr>
          <w:rFonts w:ascii="Arial" w:hAnsi="Arial" w:cs="Arial"/>
          <w:lang w:val="en-US"/>
        </w:rPr>
      </w:pPr>
      <w:r w:rsidRPr="002A2636">
        <w:rPr>
          <w:rStyle w:val="Fotnotereferanse"/>
          <w:rFonts w:ascii="Arial" w:hAnsi="Arial" w:cs="Arial"/>
        </w:rPr>
        <w:footnoteRef/>
      </w:r>
      <w:r w:rsidRPr="002A2636">
        <w:rPr>
          <w:rFonts w:ascii="Arial" w:hAnsi="Arial" w:cs="Arial"/>
          <w:lang w:val="en-GB"/>
        </w:rPr>
        <w:t xml:space="preserve"> </w:t>
      </w:r>
      <w:r w:rsidRPr="002A2636">
        <w:rPr>
          <w:rFonts w:ascii="Arial" w:hAnsi="Arial" w:cs="Arial"/>
          <w:color w:val="FF0000"/>
          <w:sz w:val="16"/>
          <w:szCs w:val="16"/>
          <w:lang w:val="en-US"/>
        </w:rPr>
        <w:t>The text in yellow to be deleted if the shares in question are not listed on a regulated market or multilateral trading facility (MTF).</w:t>
      </w:r>
    </w:p>
    <w:p w14:paraId="24DF032C" w14:textId="49EE188A" w:rsidR="00160911" w:rsidRPr="0004392C" w:rsidRDefault="00160911">
      <w:pPr>
        <w:pStyle w:val="Fotnotetekst"/>
        <w:rPr>
          <w:lang w:val="en-US"/>
        </w:rPr>
      </w:pPr>
    </w:p>
  </w:footnote>
  <w:footnote w:id="7">
    <w:p w14:paraId="5FD43028" w14:textId="2D00FCFE" w:rsidR="00693B78" w:rsidRPr="00693B78" w:rsidRDefault="00693B78">
      <w:pPr>
        <w:pStyle w:val="Fotnotetekst"/>
        <w:rPr>
          <w:lang w:val="en-GB"/>
        </w:rPr>
      </w:pPr>
      <w:r>
        <w:rPr>
          <w:rStyle w:val="Fotnotereferanse"/>
        </w:rPr>
        <w:footnoteRef/>
      </w:r>
      <w:r w:rsidRPr="00693B78">
        <w:rPr>
          <w:lang w:val="en-GB"/>
        </w:rPr>
        <w:t xml:space="preserve"> </w:t>
      </w:r>
      <w:r w:rsidRPr="00885D4F">
        <w:rPr>
          <w:rFonts w:ascii="Arial" w:hAnsi="Arial" w:cs="Arial"/>
          <w:b/>
          <w:bCs/>
          <w:color w:val="FF0000"/>
          <w:sz w:val="16"/>
          <w:szCs w:val="16"/>
          <w:lang w:val="en-US"/>
        </w:rPr>
        <w:t>Pre-payment obligations to be cleared internally prior to agreeing to such additional service</w:t>
      </w:r>
      <w:r w:rsidRPr="00885D4F">
        <w:rPr>
          <w:rFonts w:ascii="Arial" w:hAnsi="Arial" w:cs="Arial"/>
          <w:color w:val="000000"/>
          <w:sz w:val="16"/>
          <w:szCs w:val="16"/>
          <w:lang w:val="en-GB"/>
        </w:rPr>
        <w:t>]</w:t>
      </w:r>
    </w:p>
  </w:footnote>
  <w:footnote w:id="8">
    <w:p w14:paraId="1F0CC8FC" w14:textId="65DE0D90" w:rsidR="00693B78" w:rsidRPr="00693B78" w:rsidRDefault="00693B78" w:rsidP="00693B78">
      <w:pPr>
        <w:autoSpaceDE w:val="0"/>
        <w:autoSpaceDN w:val="0"/>
        <w:adjustRightInd w:val="0"/>
        <w:spacing w:before="60"/>
        <w:jc w:val="both"/>
        <w:rPr>
          <w:rFonts w:ascii="Arial" w:hAnsi="Arial" w:cs="Arial"/>
          <w:b/>
          <w:color w:val="FF0000"/>
          <w:sz w:val="16"/>
          <w:szCs w:val="16"/>
          <w:lang w:val="en-GB"/>
        </w:rPr>
      </w:pPr>
      <w:r>
        <w:rPr>
          <w:rStyle w:val="Fotnotereferanse"/>
        </w:rPr>
        <w:footnoteRef/>
      </w:r>
      <w:r w:rsidRPr="00693B78">
        <w:rPr>
          <w:lang w:val="en-GB"/>
        </w:rPr>
        <w:t xml:space="preserve"> </w:t>
      </w:r>
      <w:r w:rsidRPr="00885D4F">
        <w:rPr>
          <w:rFonts w:ascii="Arial" w:hAnsi="Arial" w:cs="Arial"/>
          <w:b/>
          <w:color w:val="FF0000"/>
          <w:sz w:val="16"/>
          <w:szCs w:val="16"/>
          <w:lang w:val="en-GB"/>
        </w:rPr>
        <w:t>Please make sure that the target market description is aligned with the description in the term sheet and/or launch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0AB5" w14:textId="77777777" w:rsidR="00AB5AE4" w:rsidRDefault="00AB5AE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B94" w14:textId="77777777" w:rsidR="00B41013" w:rsidRDefault="00B41013">
    <w:pPr>
      <w:pStyle w:val="Topptekst"/>
      <w:tabs>
        <w:tab w:val="clear" w:pos="9072"/>
        <w:tab w:val="right" w:pos="9840"/>
      </w:tabs>
      <w:jc w:val="both"/>
      <w:rPr>
        <w:color w:val="000000"/>
        <w:sz w:val="16"/>
        <w:szCs w:val="16"/>
        <w:lang w:val="en-US"/>
      </w:rPr>
    </w:pPr>
    <w:r>
      <w:rPr>
        <w:sz w:val="15"/>
        <w:szCs w:val="15"/>
        <w:highlight w:val="yellow"/>
        <w:lang w:val="en-US"/>
      </w:rPr>
      <w:t>[</w:t>
    </w:r>
    <w:r>
      <w:rPr>
        <w:i/>
        <w:sz w:val="15"/>
        <w:szCs w:val="15"/>
        <w:highlight w:val="yellow"/>
        <w:lang w:val="en-US"/>
      </w:rPr>
      <w:t>Issuer</w:t>
    </w:r>
    <w:r>
      <w:rPr>
        <w:sz w:val="15"/>
        <w:szCs w:val="15"/>
        <w:highlight w:val="yellow"/>
        <w:lang w:val="en-US"/>
      </w:rPr>
      <w:t>]</w:t>
    </w:r>
    <w:r>
      <w:rPr>
        <w:sz w:val="15"/>
        <w:szCs w:val="15"/>
        <w:lang w:val="en-US"/>
      </w:rPr>
      <w:t xml:space="preserve"> Application Agreement - Private Placement [</w:t>
    </w:r>
    <w:r>
      <w:rPr>
        <w:sz w:val="15"/>
        <w:szCs w:val="15"/>
        <w:highlight w:val="yellow"/>
        <w:lang w:val="en-US"/>
      </w:rPr>
      <w:t>date</w:t>
    </w:r>
    <w:r>
      <w:rPr>
        <w:sz w:val="15"/>
        <w:szCs w:val="15"/>
        <w:lang w:val="en-US"/>
      </w:rPr>
      <w:t>]</w:t>
    </w:r>
  </w:p>
  <w:p w14:paraId="05C7EB95" w14:textId="77777777" w:rsidR="00B41013" w:rsidRDefault="00B41013">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B9B" w14:textId="77777777" w:rsidR="00B41013" w:rsidRPr="001B7422" w:rsidRDefault="00B41013" w:rsidP="001B7422">
    <w:pPr>
      <w:pStyle w:val="Topptekst"/>
      <w:spacing w:line="360" w:lineRule="auto"/>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1E76"/>
    <w:multiLevelType w:val="hybridMultilevel"/>
    <w:tmpl w:val="83CA6478"/>
    <w:lvl w:ilvl="0" w:tplc="961AF82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D4D4E"/>
    <w:multiLevelType w:val="hybridMultilevel"/>
    <w:tmpl w:val="0BB2104E"/>
    <w:lvl w:ilvl="0" w:tplc="769CE38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9A74FBC"/>
    <w:multiLevelType w:val="hybridMultilevel"/>
    <w:tmpl w:val="468CCABC"/>
    <w:lvl w:ilvl="0" w:tplc="19CAB758">
      <w:start w:val="1"/>
      <w:numFmt w:val="lowerLetter"/>
      <w:lvlText w:val="%1)"/>
      <w:lvlJc w:val="left"/>
      <w:pPr>
        <w:tabs>
          <w:tab w:val="num" w:pos="360"/>
        </w:tabs>
        <w:ind w:left="360" w:hanging="360"/>
      </w:pPr>
    </w:lvl>
    <w:lvl w:ilvl="1" w:tplc="2D58D5CC" w:tentative="1">
      <w:start w:val="1"/>
      <w:numFmt w:val="lowerLetter"/>
      <w:lvlText w:val="%2."/>
      <w:lvlJc w:val="left"/>
      <w:pPr>
        <w:tabs>
          <w:tab w:val="num" w:pos="1080"/>
        </w:tabs>
        <w:ind w:left="1080" w:hanging="360"/>
      </w:pPr>
    </w:lvl>
    <w:lvl w:ilvl="2" w:tplc="8F923B3A" w:tentative="1">
      <w:start w:val="1"/>
      <w:numFmt w:val="lowerRoman"/>
      <w:lvlText w:val="%3."/>
      <w:lvlJc w:val="right"/>
      <w:pPr>
        <w:tabs>
          <w:tab w:val="num" w:pos="1800"/>
        </w:tabs>
        <w:ind w:left="1800" w:hanging="180"/>
      </w:pPr>
    </w:lvl>
    <w:lvl w:ilvl="3" w:tplc="7452CAB4" w:tentative="1">
      <w:start w:val="1"/>
      <w:numFmt w:val="decimal"/>
      <w:lvlText w:val="%4."/>
      <w:lvlJc w:val="left"/>
      <w:pPr>
        <w:tabs>
          <w:tab w:val="num" w:pos="2520"/>
        </w:tabs>
        <w:ind w:left="2520" w:hanging="360"/>
      </w:pPr>
    </w:lvl>
    <w:lvl w:ilvl="4" w:tplc="17A69F72" w:tentative="1">
      <w:start w:val="1"/>
      <w:numFmt w:val="lowerLetter"/>
      <w:lvlText w:val="%5."/>
      <w:lvlJc w:val="left"/>
      <w:pPr>
        <w:tabs>
          <w:tab w:val="num" w:pos="3240"/>
        </w:tabs>
        <w:ind w:left="3240" w:hanging="360"/>
      </w:pPr>
    </w:lvl>
    <w:lvl w:ilvl="5" w:tplc="678CDAD6" w:tentative="1">
      <w:start w:val="1"/>
      <w:numFmt w:val="lowerRoman"/>
      <w:lvlText w:val="%6."/>
      <w:lvlJc w:val="right"/>
      <w:pPr>
        <w:tabs>
          <w:tab w:val="num" w:pos="3960"/>
        </w:tabs>
        <w:ind w:left="3960" w:hanging="180"/>
      </w:pPr>
    </w:lvl>
    <w:lvl w:ilvl="6" w:tplc="BD68EA74" w:tentative="1">
      <w:start w:val="1"/>
      <w:numFmt w:val="decimal"/>
      <w:lvlText w:val="%7."/>
      <w:lvlJc w:val="left"/>
      <w:pPr>
        <w:tabs>
          <w:tab w:val="num" w:pos="4680"/>
        </w:tabs>
        <w:ind w:left="4680" w:hanging="360"/>
      </w:pPr>
    </w:lvl>
    <w:lvl w:ilvl="7" w:tplc="085E64BC" w:tentative="1">
      <w:start w:val="1"/>
      <w:numFmt w:val="lowerLetter"/>
      <w:lvlText w:val="%8."/>
      <w:lvlJc w:val="left"/>
      <w:pPr>
        <w:tabs>
          <w:tab w:val="num" w:pos="5400"/>
        </w:tabs>
        <w:ind w:left="5400" w:hanging="360"/>
      </w:pPr>
    </w:lvl>
    <w:lvl w:ilvl="8" w:tplc="DE1C901E" w:tentative="1">
      <w:start w:val="1"/>
      <w:numFmt w:val="lowerRoman"/>
      <w:lvlText w:val="%9."/>
      <w:lvlJc w:val="right"/>
      <w:pPr>
        <w:tabs>
          <w:tab w:val="num" w:pos="6120"/>
        </w:tabs>
        <w:ind w:left="6120" w:hanging="180"/>
      </w:pPr>
    </w:lvl>
  </w:abstractNum>
  <w:abstractNum w:abstractNumId="3" w15:restartNumberingAfterBreak="0">
    <w:nsid w:val="4E3A49A7"/>
    <w:multiLevelType w:val="hybridMultilevel"/>
    <w:tmpl w:val="8692F8A6"/>
    <w:lvl w:ilvl="0" w:tplc="AD4E2902">
      <w:start w:val="9"/>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4" w15:restartNumberingAfterBreak="0">
    <w:nsid w:val="56CA4E1B"/>
    <w:multiLevelType w:val="hybridMultilevel"/>
    <w:tmpl w:val="6F6E5EAA"/>
    <w:lvl w:ilvl="0" w:tplc="C9F408EC">
      <w:start w:val="1"/>
      <w:numFmt w:val="lowerLetter"/>
      <w:lvlText w:val="%1)"/>
      <w:lvlJc w:val="left"/>
      <w:pPr>
        <w:tabs>
          <w:tab w:val="num" w:pos="2880"/>
        </w:tabs>
        <w:ind w:left="2880" w:hanging="360"/>
      </w:pPr>
    </w:lvl>
    <w:lvl w:ilvl="1" w:tplc="A704F6FE" w:tentative="1">
      <w:start w:val="1"/>
      <w:numFmt w:val="lowerLetter"/>
      <w:lvlText w:val="%2."/>
      <w:lvlJc w:val="left"/>
      <w:pPr>
        <w:tabs>
          <w:tab w:val="num" w:pos="3600"/>
        </w:tabs>
        <w:ind w:left="3600" w:hanging="360"/>
      </w:pPr>
    </w:lvl>
    <w:lvl w:ilvl="2" w:tplc="F9B640FC" w:tentative="1">
      <w:start w:val="1"/>
      <w:numFmt w:val="lowerRoman"/>
      <w:lvlText w:val="%3."/>
      <w:lvlJc w:val="right"/>
      <w:pPr>
        <w:tabs>
          <w:tab w:val="num" w:pos="4320"/>
        </w:tabs>
        <w:ind w:left="4320" w:hanging="180"/>
      </w:pPr>
    </w:lvl>
    <w:lvl w:ilvl="3" w:tplc="581EFAE6" w:tentative="1">
      <w:start w:val="1"/>
      <w:numFmt w:val="decimal"/>
      <w:lvlText w:val="%4."/>
      <w:lvlJc w:val="left"/>
      <w:pPr>
        <w:tabs>
          <w:tab w:val="num" w:pos="5040"/>
        </w:tabs>
        <w:ind w:left="5040" w:hanging="360"/>
      </w:pPr>
    </w:lvl>
    <w:lvl w:ilvl="4" w:tplc="F116982A" w:tentative="1">
      <w:start w:val="1"/>
      <w:numFmt w:val="lowerLetter"/>
      <w:lvlText w:val="%5."/>
      <w:lvlJc w:val="left"/>
      <w:pPr>
        <w:tabs>
          <w:tab w:val="num" w:pos="5760"/>
        </w:tabs>
        <w:ind w:left="5760" w:hanging="360"/>
      </w:pPr>
    </w:lvl>
    <w:lvl w:ilvl="5" w:tplc="308CCE88" w:tentative="1">
      <w:start w:val="1"/>
      <w:numFmt w:val="lowerRoman"/>
      <w:lvlText w:val="%6."/>
      <w:lvlJc w:val="right"/>
      <w:pPr>
        <w:tabs>
          <w:tab w:val="num" w:pos="6480"/>
        </w:tabs>
        <w:ind w:left="6480" w:hanging="180"/>
      </w:pPr>
    </w:lvl>
    <w:lvl w:ilvl="6" w:tplc="E4A66362" w:tentative="1">
      <w:start w:val="1"/>
      <w:numFmt w:val="decimal"/>
      <w:lvlText w:val="%7."/>
      <w:lvlJc w:val="left"/>
      <w:pPr>
        <w:tabs>
          <w:tab w:val="num" w:pos="7200"/>
        </w:tabs>
        <w:ind w:left="7200" w:hanging="360"/>
      </w:pPr>
    </w:lvl>
    <w:lvl w:ilvl="7" w:tplc="2690E826" w:tentative="1">
      <w:start w:val="1"/>
      <w:numFmt w:val="lowerLetter"/>
      <w:lvlText w:val="%8."/>
      <w:lvlJc w:val="left"/>
      <w:pPr>
        <w:tabs>
          <w:tab w:val="num" w:pos="7920"/>
        </w:tabs>
        <w:ind w:left="7920" w:hanging="360"/>
      </w:pPr>
    </w:lvl>
    <w:lvl w:ilvl="8" w:tplc="9084C572" w:tentative="1">
      <w:start w:val="1"/>
      <w:numFmt w:val="lowerRoman"/>
      <w:lvlText w:val="%9."/>
      <w:lvlJc w:val="right"/>
      <w:pPr>
        <w:tabs>
          <w:tab w:val="num" w:pos="8640"/>
        </w:tabs>
        <w:ind w:left="8640" w:hanging="180"/>
      </w:pPr>
    </w:lvl>
  </w:abstractNum>
  <w:abstractNum w:abstractNumId="5" w15:restartNumberingAfterBreak="0">
    <w:nsid w:val="58EF0803"/>
    <w:multiLevelType w:val="hybridMultilevel"/>
    <w:tmpl w:val="49F6BC74"/>
    <w:lvl w:ilvl="0" w:tplc="3C866EFC">
      <w:start w:val="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8F2A38"/>
    <w:multiLevelType w:val="hybridMultilevel"/>
    <w:tmpl w:val="9F761A80"/>
    <w:lvl w:ilvl="0" w:tplc="A9E0812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897C95"/>
    <w:multiLevelType w:val="hybridMultilevel"/>
    <w:tmpl w:val="53B01FC0"/>
    <w:lvl w:ilvl="0" w:tplc="0976548E">
      <w:start w:val="1"/>
      <w:numFmt w:val="lowerRoman"/>
      <w:lvlText w:val="(%1)"/>
      <w:lvlJc w:val="left"/>
      <w:pPr>
        <w:tabs>
          <w:tab w:val="num" w:pos="3600"/>
        </w:tabs>
        <w:ind w:left="3600" w:hanging="720"/>
      </w:pPr>
      <w:rPr>
        <w:rFonts w:hint="default"/>
      </w:rPr>
    </w:lvl>
    <w:lvl w:ilvl="1" w:tplc="455ADBFA">
      <w:start w:val="1"/>
      <w:numFmt w:val="lowerLetter"/>
      <w:lvlText w:val="(%2)"/>
      <w:lvlJc w:val="left"/>
      <w:pPr>
        <w:tabs>
          <w:tab w:val="num" w:pos="3960"/>
        </w:tabs>
        <w:ind w:left="3960" w:hanging="360"/>
      </w:pPr>
      <w:rPr>
        <w:rFonts w:hint="default"/>
      </w:rPr>
    </w:lvl>
    <w:lvl w:ilvl="2" w:tplc="86981314">
      <w:start w:val="1"/>
      <w:numFmt w:val="bullet"/>
      <w:lvlText w:val=""/>
      <w:lvlJc w:val="left"/>
      <w:pPr>
        <w:tabs>
          <w:tab w:val="num" w:pos="4860"/>
        </w:tabs>
        <w:ind w:left="4860" w:hanging="360"/>
      </w:pPr>
      <w:rPr>
        <w:rFonts w:ascii="Wingdings" w:hAnsi="Wingdings" w:hint="default"/>
      </w:rPr>
    </w:lvl>
    <w:lvl w:ilvl="3" w:tplc="53484888" w:tentative="1">
      <w:start w:val="1"/>
      <w:numFmt w:val="decimal"/>
      <w:lvlText w:val="%4."/>
      <w:lvlJc w:val="left"/>
      <w:pPr>
        <w:tabs>
          <w:tab w:val="num" w:pos="5400"/>
        </w:tabs>
        <w:ind w:left="5400" w:hanging="360"/>
      </w:pPr>
    </w:lvl>
    <w:lvl w:ilvl="4" w:tplc="E36C528A" w:tentative="1">
      <w:start w:val="1"/>
      <w:numFmt w:val="lowerLetter"/>
      <w:lvlText w:val="%5."/>
      <w:lvlJc w:val="left"/>
      <w:pPr>
        <w:tabs>
          <w:tab w:val="num" w:pos="6120"/>
        </w:tabs>
        <w:ind w:left="6120" w:hanging="360"/>
      </w:pPr>
    </w:lvl>
    <w:lvl w:ilvl="5" w:tplc="F572A8BA" w:tentative="1">
      <w:start w:val="1"/>
      <w:numFmt w:val="lowerRoman"/>
      <w:lvlText w:val="%6."/>
      <w:lvlJc w:val="right"/>
      <w:pPr>
        <w:tabs>
          <w:tab w:val="num" w:pos="6840"/>
        </w:tabs>
        <w:ind w:left="6840" w:hanging="180"/>
      </w:pPr>
    </w:lvl>
    <w:lvl w:ilvl="6" w:tplc="716013E4" w:tentative="1">
      <w:start w:val="1"/>
      <w:numFmt w:val="decimal"/>
      <w:lvlText w:val="%7."/>
      <w:lvlJc w:val="left"/>
      <w:pPr>
        <w:tabs>
          <w:tab w:val="num" w:pos="7560"/>
        </w:tabs>
        <w:ind w:left="7560" w:hanging="360"/>
      </w:pPr>
    </w:lvl>
    <w:lvl w:ilvl="7" w:tplc="60F89824" w:tentative="1">
      <w:start w:val="1"/>
      <w:numFmt w:val="lowerLetter"/>
      <w:lvlText w:val="%8."/>
      <w:lvlJc w:val="left"/>
      <w:pPr>
        <w:tabs>
          <w:tab w:val="num" w:pos="8280"/>
        </w:tabs>
        <w:ind w:left="8280" w:hanging="360"/>
      </w:pPr>
    </w:lvl>
    <w:lvl w:ilvl="8" w:tplc="253860D4" w:tentative="1">
      <w:start w:val="1"/>
      <w:numFmt w:val="lowerRoman"/>
      <w:lvlText w:val="%9."/>
      <w:lvlJc w:val="right"/>
      <w:pPr>
        <w:tabs>
          <w:tab w:val="num" w:pos="9000"/>
        </w:tabs>
        <w:ind w:left="9000" w:hanging="180"/>
      </w:pPr>
    </w:lvl>
  </w:abstractNum>
  <w:abstractNum w:abstractNumId="9" w15:restartNumberingAfterBreak="0">
    <w:nsid w:val="7DD65EDB"/>
    <w:multiLevelType w:val="hybridMultilevel"/>
    <w:tmpl w:val="4D728EBA"/>
    <w:lvl w:ilvl="0" w:tplc="F01CFF5A">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48466829">
    <w:abstractNumId w:val="8"/>
  </w:num>
  <w:num w:numId="2" w16cid:durableId="1276868898">
    <w:abstractNumId w:val="4"/>
  </w:num>
  <w:num w:numId="3" w16cid:durableId="2117216881">
    <w:abstractNumId w:val="2"/>
  </w:num>
  <w:num w:numId="4" w16cid:durableId="660625671">
    <w:abstractNumId w:val="3"/>
  </w:num>
  <w:num w:numId="5" w16cid:durableId="1150293673">
    <w:abstractNumId w:val="6"/>
  </w:num>
  <w:num w:numId="6" w16cid:durableId="198934049">
    <w:abstractNumId w:val="0"/>
  </w:num>
  <w:num w:numId="7" w16cid:durableId="1930307445">
    <w:abstractNumId w:val="5"/>
  </w:num>
  <w:num w:numId="8" w16cid:durableId="64767568">
    <w:abstractNumId w:val="7"/>
  </w:num>
  <w:num w:numId="9" w16cid:durableId="650910248">
    <w:abstractNumId w:val="1"/>
  </w:num>
  <w:num w:numId="10" w16cid:durableId="510533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_DOCNUMBER" w:val="3228858"/>
    <w:docVar w:name="VAR_VERSION_ID" w:val="1"/>
  </w:docVars>
  <w:rsids>
    <w:rsidRoot w:val="007F7425"/>
    <w:rsid w:val="000012EA"/>
    <w:rsid w:val="000126AD"/>
    <w:rsid w:val="00023AFD"/>
    <w:rsid w:val="0004392C"/>
    <w:rsid w:val="00053817"/>
    <w:rsid w:val="000556CE"/>
    <w:rsid w:val="00092723"/>
    <w:rsid w:val="00094B3E"/>
    <w:rsid w:val="00094D7B"/>
    <w:rsid w:val="00095346"/>
    <w:rsid w:val="000A0E14"/>
    <w:rsid w:val="000B52EA"/>
    <w:rsid w:val="000C1385"/>
    <w:rsid w:val="000C1401"/>
    <w:rsid w:val="000C5294"/>
    <w:rsid w:val="000D0AC7"/>
    <w:rsid w:val="000D0C01"/>
    <w:rsid w:val="000E5CD3"/>
    <w:rsid w:val="000E75F4"/>
    <w:rsid w:val="000F7A72"/>
    <w:rsid w:val="00107CB4"/>
    <w:rsid w:val="001172E6"/>
    <w:rsid w:val="001246E4"/>
    <w:rsid w:val="00132E0F"/>
    <w:rsid w:val="00140CA7"/>
    <w:rsid w:val="00150AE1"/>
    <w:rsid w:val="00157F60"/>
    <w:rsid w:val="001602D1"/>
    <w:rsid w:val="00160911"/>
    <w:rsid w:val="00160C7C"/>
    <w:rsid w:val="001659DA"/>
    <w:rsid w:val="001755CB"/>
    <w:rsid w:val="00180A0E"/>
    <w:rsid w:val="001A59E5"/>
    <w:rsid w:val="001B6632"/>
    <w:rsid w:val="001B7422"/>
    <w:rsid w:val="001C0CD8"/>
    <w:rsid w:val="001C2097"/>
    <w:rsid w:val="001C3269"/>
    <w:rsid w:val="001C49D3"/>
    <w:rsid w:val="001D2962"/>
    <w:rsid w:val="001E1356"/>
    <w:rsid w:val="001F12F8"/>
    <w:rsid w:val="00202160"/>
    <w:rsid w:val="0020253F"/>
    <w:rsid w:val="002047F2"/>
    <w:rsid w:val="0020541C"/>
    <w:rsid w:val="00206159"/>
    <w:rsid w:val="00212AEC"/>
    <w:rsid w:val="002206D1"/>
    <w:rsid w:val="00225416"/>
    <w:rsid w:val="00225E85"/>
    <w:rsid w:val="002434F1"/>
    <w:rsid w:val="00246488"/>
    <w:rsid w:val="00255C79"/>
    <w:rsid w:val="00257451"/>
    <w:rsid w:val="00265ADC"/>
    <w:rsid w:val="00274CE2"/>
    <w:rsid w:val="002831CB"/>
    <w:rsid w:val="002A2636"/>
    <w:rsid w:val="002B5B11"/>
    <w:rsid w:val="002C2F0C"/>
    <w:rsid w:val="002C3D8B"/>
    <w:rsid w:val="002D43DA"/>
    <w:rsid w:val="002F2ED0"/>
    <w:rsid w:val="002F3281"/>
    <w:rsid w:val="00300B24"/>
    <w:rsid w:val="00303277"/>
    <w:rsid w:val="00303814"/>
    <w:rsid w:val="00322CEF"/>
    <w:rsid w:val="00327F95"/>
    <w:rsid w:val="00333142"/>
    <w:rsid w:val="00362287"/>
    <w:rsid w:val="00364985"/>
    <w:rsid w:val="00367D36"/>
    <w:rsid w:val="00374C23"/>
    <w:rsid w:val="0037789E"/>
    <w:rsid w:val="00391D00"/>
    <w:rsid w:val="00392386"/>
    <w:rsid w:val="0039538D"/>
    <w:rsid w:val="00395B68"/>
    <w:rsid w:val="003A4CE7"/>
    <w:rsid w:val="003B7004"/>
    <w:rsid w:val="003E63D8"/>
    <w:rsid w:val="003E7AFE"/>
    <w:rsid w:val="003F533A"/>
    <w:rsid w:val="004071F4"/>
    <w:rsid w:val="004433EE"/>
    <w:rsid w:val="00443BC7"/>
    <w:rsid w:val="00456E06"/>
    <w:rsid w:val="00474F07"/>
    <w:rsid w:val="004776FC"/>
    <w:rsid w:val="00482C16"/>
    <w:rsid w:val="00487607"/>
    <w:rsid w:val="00487958"/>
    <w:rsid w:val="00495677"/>
    <w:rsid w:val="004A62F8"/>
    <w:rsid w:val="004B1E1D"/>
    <w:rsid w:val="004B241B"/>
    <w:rsid w:val="004B2E30"/>
    <w:rsid w:val="004D12B6"/>
    <w:rsid w:val="004D67AC"/>
    <w:rsid w:val="004E08DE"/>
    <w:rsid w:val="00502CBC"/>
    <w:rsid w:val="0050712C"/>
    <w:rsid w:val="00507A8B"/>
    <w:rsid w:val="005100AE"/>
    <w:rsid w:val="005263CD"/>
    <w:rsid w:val="0054560A"/>
    <w:rsid w:val="00546603"/>
    <w:rsid w:val="00552106"/>
    <w:rsid w:val="00566370"/>
    <w:rsid w:val="00582060"/>
    <w:rsid w:val="00591995"/>
    <w:rsid w:val="00594CE3"/>
    <w:rsid w:val="00595C20"/>
    <w:rsid w:val="005C7D59"/>
    <w:rsid w:val="005D51AC"/>
    <w:rsid w:val="005E0C7F"/>
    <w:rsid w:val="005E1377"/>
    <w:rsid w:val="005E2B95"/>
    <w:rsid w:val="005E42DA"/>
    <w:rsid w:val="005E488B"/>
    <w:rsid w:val="005E4EB7"/>
    <w:rsid w:val="005E60E8"/>
    <w:rsid w:val="005E623C"/>
    <w:rsid w:val="005E732E"/>
    <w:rsid w:val="006000D2"/>
    <w:rsid w:val="00623FFB"/>
    <w:rsid w:val="00624A38"/>
    <w:rsid w:val="00635B98"/>
    <w:rsid w:val="00636D0A"/>
    <w:rsid w:val="00640835"/>
    <w:rsid w:val="00645CE7"/>
    <w:rsid w:val="00646920"/>
    <w:rsid w:val="0065071E"/>
    <w:rsid w:val="0065319B"/>
    <w:rsid w:val="006602D2"/>
    <w:rsid w:val="00666C41"/>
    <w:rsid w:val="0067162D"/>
    <w:rsid w:val="006848F0"/>
    <w:rsid w:val="00685C26"/>
    <w:rsid w:val="00685CC1"/>
    <w:rsid w:val="00690C07"/>
    <w:rsid w:val="00691E7E"/>
    <w:rsid w:val="00693B78"/>
    <w:rsid w:val="00696464"/>
    <w:rsid w:val="00697538"/>
    <w:rsid w:val="006A4FC2"/>
    <w:rsid w:val="006C6FA3"/>
    <w:rsid w:val="006D0457"/>
    <w:rsid w:val="006D23D8"/>
    <w:rsid w:val="006D7B9B"/>
    <w:rsid w:val="006F3F30"/>
    <w:rsid w:val="00701333"/>
    <w:rsid w:val="00717575"/>
    <w:rsid w:val="007210A4"/>
    <w:rsid w:val="007211CE"/>
    <w:rsid w:val="007307F3"/>
    <w:rsid w:val="007447D5"/>
    <w:rsid w:val="00750619"/>
    <w:rsid w:val="00757533"/>
    <w:rsid w:val="00783C2B"/>
    <w:rsid w:val="007942DC"/>
    <w:rsid w:val="00794D76"/>
    <w:rsid w:val="007A0312"/>
    <w:rsid w:val="007A283A"/>
    <w:rsid w:val="007A794C"/>
    <w:rsid w:val="007D1293"/>
    <w:rsid w:val="007D7DC9"/>
    <w:rsid w:val="007E5E77"/>
    <w:rsid w:val="007E7D86"/>
    <w:rsid w:val="007F7425"/>
    <w:rsid w:val="007F7748"/>
    <w:rsid w:val="008006B9"/>
    <w:rsid w:val="00803717"/>
    <w:rsid w:val="008107B6"/>
    <w:rsid w:val="00811605"/>
    <w:rsid w:val="00821DFC"/>
    <w:rsid w:val="00824DDC"/>
    <w:rsid w:val="008260A3"/>
    <w:rsid w:val="00850DFE"/>
    <w:rsid w:val="00852626"/>
    <w:rsid w:val="00861FDD"/>
    <w:rsid w:val="008740B9"/>
    <w:rsid w:val="00880FCF"/>
    <w:rsid w:val="00885D4F"/>
    <w:rsid w:val="00887C1C"/>
    <w:rsid w:val="00897E06"/>
    <w:rsid w:val="008B132B"/>
    <w:rsid w:val="008B2230"/>
    <w:rsid w:val="008B59CE"/>
    <w:rsid w:val="008D509D"/>
    <w:rsid w:val="008E4222"/>
    <w:rsid w:val="008E6729"/>
    <w:rsid w:val="008F0C5B"/>
    <w:rsid w:val="008F79BB"/>
    <w:rsid w:val="00904311"/>
    <w:rsid w:val="00913518"/>
    <w:rsid w:val="00916C27"/>
    <w:rsid w:val="00926262"/>
    <w:rsid w:val="009556BB"/>
    <w:rsid w:val="00960246"/>
    <w:rsid w:val="00965A7A"/>
    <w:rsid w:val="00966A39"/>
    <w:rsid w:val="009730ED"/>
    <w:rsid w:val="009775AB"/>
    <w:rsid w:val="009A4655"/>
    <w:rsid w:val="009B54F1"/>
    <w:rsid w:val="009B7A86"/>
    <w:rsid w:val="009C7406"/>
    <w:rsid w:val="009D27D2"/>
    <w:rsid w:val="009D4526"/>
    <w:rsid w:val="009E12BB"/>
    <w:rsid w:val="009E6705"/>
    <w:rsid w:val="009F2CC3"/>
    <w:rsid w:val="009F573C"/>
    <w:rsid w:val="00A0021B"/>
    <w:rsid w:val="00A10949"/>
    <w:rsid w:val="00A2018D"/>
    <w:rsid w:val="00A33BB7"/>
    <w:rsid w:val="00A354CB"/>
    <w:rsid w:val="00A542D2"/>
    <w:rsid w:val="00A56170"/>
    <w:rsid w:val="00A57066"/>
    <w:rsid w:val="00A57E01"/>
    <w:rsid w:val="00A81BC0"/>
    <w:rsid w:val="00A90345"/>
    <w:rsid w:val="00A93DA7"/>
    <w:rsid w:val="00A97843"/>
    <w:rsid w:val="00AA063C"/>
    <w:rsid w:val="00AB0E67"/>
    <w:rsid w:val="00AB4860"/>
    <w:rsid w:val="00AB5AE4"/>
    <w:rsid w:val="00AC19B8"/>
    <w:rsid w:val="00AC2B33"/>
    <w:rsid w:val="00AC7135"/>
    <w:rsid w:val="00AC73E3"/>
    <w:rsid w:val="00AD5742"/>
    <w:rsid w:val="00AE1A0C"/>
    <w:rsid w:val="00AE46DE"/>
    <w:rsid w:val="00AF1AE7"/>
    <w:rsid w:val="00B02897"/>
    <w:rsid w:val="00B1257F"/>
    <w:rsid w:val="00B27FDC"/>
    <w:rsid w:val="00B36EDD"/>
    <w:rsid w:val="00B41013"/>
    <w:rsid w:val="00B41AC3"/>
    <w:rsid w:val="00B81187"/>
    <w:rsid w:val="00B90025"/>
    <w:rsid w:val="00B94289"/>
    <w:rsid w:val="00BA3979"/>
    <w:rsid w:val="00BB7556"/>
    <w:rsid w:val="00BC3B65"/>
    <w:rsid w:val="00BE26FB"/>
    <w:rsid w:val="00BE39F3"/>
    <w:rsid w:val="00BE49A3"/>
    <w:rsid w:val="00C07B25"/>
    <w:rsid w:val="00C12C89"/>
    <w:rsid w:val="00C362F1"/>
    <w:rsid w:val="00C36451"/>
    <w:rsid w:val="00C4050C"/>
    <w:rsid w:val="00C451D9"/>
    <w:rsid w:val="00C7375A"/>
    <w:rsid w:val="00C83FE9"/>
    <w:rsid w:val="00C85FC9"/>
    <w:rsid w:val="00CA1A33"/>
    <w:rsid w:val="00CA3711"/>
    <w:rsid w:val="00CA622A"/>
    <w:rsid w:val="00CA6C37"/>
    <w:rsid w:val="00CB087B"/>
    <w:rsid w:val="00CB0DD8"/>
    <w:rsid w:val="00CB1F98"/>
    <w:rsid w:val="00CC2E4D"/>
    <w:rsid w:val="00CC6F23"/>
    <w:rsid w:val="00CD52A9"/>
    <w:rsid w:val="00CD7A65"/>
    <w:rsid w:val="00CE1934"/>
    <w:rsid w:val="00CE2604"/>
    <w:rsid w:val="00D01282"/>
    <w:rsid w:val="00D0258C"/>
    <w:rsid w:val="00D06E55"/>
    <w:rsid w:val="00D07350"/>
    <w:rsid w:val="00D07C7F"/>
    <w:rsid w:val="00D12C31"/>
    <w:rsid w:val="00D161D7"/>
    <w:rsid w:val="00D2539C"/>
    <w:rsid w:val="00D26C06"/>
    <w:rsid w:val="00D31E75"/>
    <w:rsid w:val="00D72E71"/>
    <w:rsid w:val="00D7584B"/>
    <w:rsid w:val="00D82846"/>
    <w:rsid w:val="00D9162D"/>
    <w:rsid w:val="00DE3A6E"/>
    <w:rsid w:val="00DE5B33"/>
    <w:rsid w:val="00DF1231"/>
    <w:rsid w:val="00DF7C16"/>
    <w:rsid w:val="00E06F14"/>
    <w:rsid w:val="00E13F24"/>
    <w:rsid w:val="00E23694"/>
    <w:rsid w:val="00E242AF"/>
    <w:rsid w:val="00E372B2"/>
    <w:rsid w:val="00E479E5"/>
    <w:rsid w:val="00E50A74"/>
    <w:rsid w:val="00E51961"/>
    <w:rsid w:val="00E53DE8"/>
    <w:rsid w:val="00E7143D"/>
    <w:rsid w:val="00E81B65"/>
    <w:rsid w:val="00E87A3C"/>
    <w:rsid w:val="00E91523"/>
    <w:rsid w:val="00E95260"/>
    <w:rsid w:val="00EB0D52"/>
    <w:rsid w:val="00EB20FE"/>
    <w:rsid w:val="00EC131D"/>
    <w:rsid w:val="00EC1FAA"/>
    <w:rsid w:val="00EC35EA"/>
    <w:rsid w:val="00ED282E"/>
    <w:rsid w:val="00EE7EF8"/>
    <w:rsid w:val="00EF697C"/>
    <w:rsid w:val="00F00EBE"/>
    <w:rsid w:val="00F06111"/>
    <w:rsid w:val="00F26691"/>
    <w:rsid w:val="00F3066B"/>
    <w:rsid w:val="00F422BF"/>
    <w:rsid w:val="00F51E00"/>
    <w:rsid w:val="00F7101E"/>
    <w:rsid w:val="00F759F9"/>
    <w:rsid w:val="00F93F71"/>
    <w:rsid w:val="00F947B2"/>
    <w:rsid w:val="00FA2B61"/>
    <w:rsid w:val="00FA5A70"/>
    <w:rsid w:val="00FC03F8"/>
    <w:rsid w:val="00FC2513"/>
    <w:rsid w:val="00FC4742"/>
    <w:rsid w:val="00FD221A"/>
    <w:rsid w:val="00FD77A9"/>
    <w:rsid w:val="00FE2DE1"/>
    <w:rsid w:val="00FF2B58"/>
    <w:rsid w:val="00FF6932"/>
    <w:rsid w:val="00FF79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7EAE6"/>
  <w15:docId w15:val="{9B00420D-0D29-4056-91B0-C82BBB3C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17"/>
    <w:rPr>
      <w:sz w:val="24"/>
      <w:lang w:eastAsia="en-US"/>
    </w:rPr>
  </w:style>
  <w:style w:type="paragraph" w:styleId="Overskrift1">
    <w:name w:val="heading 1"/>
    <w:basedOn w:val="Normal"/>
    <w:next w:val="Normal"/>
    <w:qFormat/>
    <w:rsid w:val="00803717"/>
    <w:pPr>
      <w:keepNext/>
      <w:spacing w:before="240" w:after="60"/>
      <w:outlineLvl w:val="0"/>
    </w:pPr>
    <w:rPr>
      <w:b/>
      <w:kern w:val="28"/>
    </w:rPr>
  </w:style>
  <w:style w:type="paragraph" w:styleId="Overskrift2">
    <w:name w:val="heading 2"/>
    <w:basedOn w:val="Normal"/>
    <w:next w:val="Normal"/>
    <w:qFormat/>
    <w:rsid w:val="00803717"/>
    <w:pPr>
      <w:keepNext/>
      <w:spacing w:before="240" w:after="60"/>
      <w:outlineLvl w:val="1"/>
    </w:pPr>
    <w:rPr>
      <w:u w:val="single"/>
    </w:rPr>
  </w:style>
  <w:style w:type="paragraph" w:styleId="Overskrift3">
    <w:name w:val="heading 3"/>
    <w:basedOn w:val="Normal"/>
    <w:next w:val="Normal"/>
    <w:qFormat/>
    <w:rsid w:val="00803717"/>
    <w:pPr>
      <w:keepNext/>
      <w:spacing w:before="240" w:after="60"/>
      <w:outlineLvl w:val="2"/>
    </w:pPr>
    <w:rPr>
      <w:i/>
    </w:rPr>
  </w:style>
  <w:style w:type="paragraph" w:styleId="Overskrift5">
    <w:name w:val="heading 5"/>
    <w:basedOn w:val="Normal"/>
    <w:next w:val="Normal"/>
    <w:qFormat/>
    <w:rsid w:val="00803717"/>
    <w:pPr>
      <w:keepNext/>
      <w:spacing w:after="120"/>
      <w:outlineLvl w:val="4"/>
    </w:pPr>
    <w:rPr>
      <w:b/>
    </w:rPr>
  </w:style>
  <w:style w:type="paragraph" w:styleId="Overskrift8">
    <w:name w:val="heading 8"/>
    <w:basedOn w:val="Normal"/>
    <w:next w:val="Normal"/>
    <w:qFormat/>
    <w:rsid w:val="00803717"/>
    <w:pPr>
      <w:keepNext/>
      <w:spacing w:after="360"/>
      <w:outlineLvl w:val="7"/>
    </w:pPr>
    <w:rPr>
      <w:b/>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sid w:val="00803717"/>
    <w:rPr>
      <w:b/>
      <w:lang w:val="en-GB"/>
    </w:rPr>
  </w:style>
  <w:style w:type="paragraph" w:styleId="Bunntekst">
    <w:name w:val="footer"/>
    <w:basedOn w:val="Normal"/>
    <w:semiHidden/>
    <w:qFormat/>
    <w:rsid w:val="00803717"/>
    <w:pPr>
      <w:tabs>
        <w:tab w:val="center" w:pos="4536"/>
        <w:tab w:val="right" w:pos="9072"/>
      </w:tabs>
    </w:pPr>
    <w:rPr>
      <w:sz w:val="20"/>
    </w:rPr>
  </w:style>
  <w:style w:type="paragraph" w:styleId="Brdtekstinnrykk">
    <w:name w:val="Body Text Indent"/>
    <w:basedOn w:val="Normal"/>
    <w:semiHidden/>
    <w:rsid w:val="00803717"/>
    <w:pPr>
      <w:ind w:left="2832"/>
    </w:pPr>
    <w:rPr>
      <w:lang w:val="en-GB"/>
    </w:rPr>
  </w:style>
  <w:style w:type="paragraph" w:styleId="Topptekst">
    <w:name w:val="header"/>
    <w:basedOn w:val="Normal"/>
    <w:semiHidden/>
    <w:rsid w:val="00803717"/>
    <w:pPr>
      <w:tabs>
        <w:tab w:val="center" w:pos="4536"/>
        <w:tab w:val="right" w:pos="9072"/>
      </w:tabs>
    </w:pPr>
  </w:style>
  <w:style w:type="paragraph" w:styleId="Brdtekstinnrykk2">
    <w:name w:val="Body Text Indent 2"/>
    <w:basedOn w:val="Normal"/>
    <w:semiHidden/>
    <w:rsid w:val="00803717"/>
    <w:pPr>
      <w:ind w:left="2832"/>
    </w:pPr>
    <w:rPr>
      <w:sz w:val="18"/>
      <w:lang w:val="en-GB"/>
    </w:rPr>
  </w:style>
  <w:style w:type="paragraph" w:styleId="Brdtekst2">
    <w:name w:val="Body Text 2"/>
    <w:basedOn w:val="Normal"/>
    <w:semiHidden/>
    <w:rsid w:val="00803717"/>
    <w:rPr>
      <w:sz w:val="22"/>
      <w:lang w:val="en-US"/>
    </w:rPr>
  </w:style>
  <w:style w:type="paragraph" w:styleId="Fotnotetekst">
    <w:name w:val="footnote text"/>
    <w:basedOn w:val="Normal"/>
    <w:link w:val="FotnotetekstTegn"/>
    <w:rsid w:val="00803717"/>
    <w:rPr>
      <w:sz w:val="20"/>
    </w:rPr>
  </w:style>
  <w:style w:type="character" w:styleId="Fotnotereferanse">
    <w:name w:val="footnote reference"/>
    <w:rsid w:val="00803717"/>
    <w:rPr>
      <w:vertAlign w:val="superscript"/>
    </w:rPr>
  </w:style>
  <w:style w:type="paragraph" w:customStyle="1" w:styleId="Table3">
    <w:name w:val="Table3"/>
    <w:basedOn w:val="Normal"/>
    <w:rsid w:val="00803717"/>
    <w:pPr>
      <w:tabs>
        <w:tab w:val="left" w:leader="dot" w:pos="5760"/>
      </w:tabs>
      <w:jc w:val="both"/>
    </w:pPr>
    <w:rPr>
      <w:sz w:val="16"/>
      <w:lang w:val="en-US"/>
    </w:rPr>
  </w:style>
  <w:style w:type="paragraph" w:styleId="Brdtekstinnrykk3">
    <w:name w:val="Body Text Indent 3"/>
    <w:basedOn w:val="Normal"/>
    <w:semiHidden/>
    <w:rsid w:val="00803717"/>
    <w:pPr>
      <w:ind w:left="20"/>
      <w:jc w:val="both"/>
    </w:pPr>
    <w:rPr>
      <w:sz w:val="16"/>
      <w:lang w:val="en-US"/>
    </w:rPr>
  </w:style>
  <w:style w:type="paragraph" w:customStyle="1" w:styleId="Text">
    <w:name w:val="Text"/>
    <w:basedOn w:val="Normal"/>
    <w:rsid w:val="00803717"/>
    <w:pPr>
      <w:spacing w:after="240"/>
      <w:jc w:val="both"/>
    </w:pPr>
    <w:rPr>
      <w:lang w:val="en-US"/>
    </w:rPr>
  </w:style>
  <w:style w:type="character" w:customStyle="1" w:styleId="DeltaViewInsertion">
    <w:name w:val="DeltaView Insertion"/>
    <w:rsid w:val="00803717"/>
    <w:rPr>
      <w:color w:val="0000FF"/>
      <w:spacing w:val="0"/>
      <w:u w:val="double"/>
    </w:rPr>
  </w:style>
  <w:style w:type="paragraph" w:customStyle="1" w:styleId="BalloonText1">
    <w:name w:val="Balloon Text1"/>
    <w:basedOn w:val="Normal"/>
    <w:semiHidden/>
    <w:rsid w:val="00803717"/>
    <w:rPr>
      <w:rFonts w:ascii="Tahoma" w:hAnsi="Tahoma" w:cs="Tahoma"/>
      <w:sz w:val="16"/>
      <w:szCs w:val="16"/>
    </w:rPr>
  </w:style>
  <w:style w:type="character" w:styleId="Merknadsreferanse">
    <w:name w:val="annotation reference"/>
    <w:semiHidden/>
    <w:rsid w:val="00803717"/>
    <w:rPr>
      <w:sz w:val="16"/>
      <w:szCs w:val="16"/>
    </w:rPr>
  </w:style>
  <w:style w:type="paragraph" w:styleId="Merknadstekst">
    <w:name w:val="annotation text"/>
    <w:basedOn w:val="Normal"/>
    <w:semiHidden/>
    <w:rsid w:val="00803717"/>
    <w:rPr>
      <w:sz w:val="20"/>
    </w:rPr>
  </w:style>
  <w:style w:type="paragraph" w:customStyle="1" w:styleId="CommentSubject1">
    <w:name w:val="Comment Subject1"/>
    <w:basedOn w:val="Merknadstekst"/>
    <w:next w:val="Merknadstekst"/>
    <w:semiHidden/>
    <w:rsid w:val="00803717"/>
    <w:rPr>
      <w:b/>
      <w:bCs/>
    </w:rPr>
  </w:style>
  <w:style w:type="character" w:styleId="Sidetall">
    <w:name w:val="page number"/>
    <w:basedOn w:val="Standardskriftforavsnitt"/>
    <w:semiHidden/>
    <w:rsid w:val="00803717"/>
  </w:style>
  <w:style w:type="character" w:styleId="Hyperkobling">
    <w:name w:val="Hyperlink"/>
    <w:semiHidden/>
    <w:rsid w:val="00803717"/>
    <w:rPr>
      <w:color w:val="0000FF"/>
      <w:u w:val="single"/>
    </w:rPr>
  </w:style>
  <w:style w:type="paragraph" w:styleId="Dokumentkart">
    <w:name w:val="Document Map"/>
    <w:basedOn w:val="Normal"/>
    <w:semiHidden/>
    <w:rsid w:val="00803717"/>
    <w:pPr>
      <w:shd w:val="clear" w:color="auto" w:fill="000080"/>
    </w:pPr>
    <w:rPr>
      <w:rFonts w:ascii="Tahoma" w:hAnsi="Tahoma" w:cs="Tahoma"/>
      <w:sz w:val="20"/>
    </w:rPr>
  </w:style>
  <w:style w:type="character" w:customStyle="1" w:styleId="CharChar">
    <w:name w:val="Char Char"/>
    <w:rsid w:val="00803717"/>
    <w:rPr>
      <w:lang w:val="nb-NO"/>
    </w:rPr>
  </w:style>
  <w:style w:type="paragraph" w:customStyle="1" w:styleId="ListParagraph1">
    <w:name w:val="List Paragraph1"/>
    <w:basedOn w:val="Normal"/>
    <w:qFormat/>
    <w:rsid w:val="00803717"/>
    <w:pPr>
      <w:ind w:left="720"/>
    </w:pPr>
  </w:style>
  <w:style w:type="character" w:styleId="Utheving">
    <w:name w:val="Emphasis"/>
    <w:qFormat/>
    <w:rsid w:val="00803717"/>
    <w:rPr>
      <w:i/>
      <w:iCs/>
    </w:rPr>
  </w:style>
  <w:style w:type="paragraph" w:styleId="Sluttnotetekst">
    <w:name w:val="endnote text"/>
    <w:basedOn w:val="Normal"/>
    <w:semiHidden/>
    <w:unhideWhenUsed/>
    <w:rsid w:val="00803717"/>
    <w:rPr>
      <w:sz w:val="20"/>
    </w:rPr>
  </w:style>
  <w:style w:type="character" w:customStyle="1" w:styleId="SluttnotetekstTegn">
    <w:name w:val="Sluttnotetekst Tegn"/>
    <w:semiHidden/>
    <w:rsid w:val="00803717"/>
    <w:rPr>
      <w:lang w:eastAsia="en-US"/>
    </w:rPr>
  </w:style>
  <w:style w:type="character" w:styleId="Sluttnotereferanse">
    <w:name w:val="endnote reference"/>
    <w:semiHidden/>
    <w:unhideWhenUsed/>
    <w:rsid w:val="00803717"/>
    <w:rPr>
      <w:vertAlign w:val="superscript"/>
    </w:rPr>
  </w:style>
  <w:style w:type="paragraph" w:styleId="Bobletekst">
    <w:name w:val="Balloon Text"/>
    <w:basedOn w:val="Normal"/>
    <w:semiHidden/>
    <w:unhideWhenUsed/>
    <w:rsid w:val="00803717"/>
    <w:rPr>
      <w:rFonts w:ascii="Tahoma" w:hAnsi="Tahoma"/>
      <w:sz w:val="16"/>
      <w:szCs w:val="16"/>
    </w:rPr>
  </w:style>
  <w:style w:type="character" w:customStyle="1" w:styleId="BobletekstTegn">
    <w:name w:val="Bobletekst Tegn"/>
    <w:semiHidden/>
    <w:rsid w:val="00803717"/>
    <w:rPr>
      <w:rFonts w:ascii="Tahoma" w:hAnsi="Tahoma" w:cs="Tahoma"/>
      <w:sz w:val="16"/>
      <w:szCs w:val="16"/>
      <w:lang w:val="nb-NO" w:eastAsia="en-US"/>
    </w:rPr>
  </w:style>
  <w:style w:type="paragraph" w:styleId="Kommentaremne">
    <w:name w:val="annotation subject"/>
    <w:basedOn w:val="Merknadstekst"/>
    <w:next w:val="Merknadstekst"/>
    <w:semiHidden/>
    <w:unhideWhenUsed/>
    <w:rsid w:val="00803717"/>
    <w:rPr>
      <w:b/>
      <w:bCs/>
    </w:rPr>
  </w:style>
  <w:style w:type="character" w:customStyle="1" w:styleId="MerknadstekstTegn">
    <w:name w:val="Merknadstekst Tegn"/>
    <w:semiHidden/>
    <w:rsid w:val="00803717"/>
    <w:rPr>
      <w:lang w:eastAsia="en-US"/>
    </w:rPr>
  </w:style>
  <w:style w:type="character" w:customStyle="1" w:styleId="KommentaremneTegn">
    <w:name w:val="Kommentaremne Tegn"/>
    <w:semiHidden/>
    <w:rsid w:val="00803717"/>
    <w:rPr>
      <w:b/>
      <w:bCs/>
      <w:lang w:eastAsia="en-US"/>
    </w:rPr>
  </w:style>
  <w:style w:type="paragraph" w:styleId="Revisjon">
    <w:name w:val="Revision"/>
    <w:hidden/>
    <w:semiHidden/>
    <w:rsid w:val="00803717"/>
    <w:rPr>
      <w:sz w:val="24"/>
      <w:lang w:eastAsia="en-US"/>
    </w:rPr>
  </w:style>
  <w:style w:type="character" w:styleId="Plassholdertekst">
    <w:name w:val="Placeholder Text"/>
    <w:basedOn w:val="Standardskriftforavsnitt"/>
    <w:uiPriority w:val="99"/>
    <w:semiHidden/>
    <w:rsid w:val="00EB20FE"/>
    <w:rPr>
      <w:color w:val="808080"/>
    </w:rPr>
  </w:style>
  <w:style w:type="character" w:styleId="Ulstomtale">
    <w:name w:val="Unresolved Mention"/>
    <w:basedOn w:val="Standardskriftforavsnitt"/>
    <w:uiPriority w:val="99"/>
    <w:semiHidden/>
    <w:unhideWhenUsed/>
    <w:rsid w:val="00D9162D"/>
    <w:rPr>
      <w:color w:val="605E5C"/>
      <w:shd w:val="clear" w:color="auto" w:fill="E1DFDD"/>
    </w:rPr>
  </w:style>
  <w:style w:type="character" w:customStyle="1" w:styleId="BrdtekstTegn">
    <w:name w:val="Brødtekst Tegn"/>
    <w:basedOn w:val="Standardskriftforavsnitt"/>
    <w:link w:val="Brdtekst"/>
    <w:semiHidden/>
    <w:rsid w:val="00F06111"/>
    <w:rPr>
      <w:b/>
      <w:sz w:val="24"/>
      <w:lang w:val="en-GB" w:eastAsia="en-US"/>
    </w:rPr>
  </w:style>
  <w:style w:type="paragraph" w:styleId="Listeavsnitt">
    <w:name w:val="List Paragraph"/>
    <w:basedOn w:val="Normal"/>
    <w:uiPriority w:val="34"/>
    <w:qFormat/>
    <w:rsid w:val="00757533"/>
    <w:pPr>
      <w:ind w:left="720"/>
      <w:contextualSpacing/>
    </w:pPr>
  </w:style>
  <w:style w:type="character" w:customStyle="1" w:styleId="FotnotetekstTegn">
    <w:name w:val="Fotnotetekst Tegn"/>
    <w:basedOn w:val="Standardskriftforavsnitt"/>
    <w:link w:val="Fotnotetekst"/>
    <w:rsid w:val="007575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520">
      <w:bodyDiv w:val="1"/>
      <w:marLeft w:val="0"/>
      <w:marRight w:val="0"/>
      <w:marTop w:val="0"/>
      <w:marBottom w:val="0"/>
      <w:divBdr>
        <w:top w:val="none" w:sz="0" w:space="0" w:color="auto"/>
        <w:left w:val="none" w:sz="0" w:space="0" w:color="auto"/>
        <w:bottom w:val="none" w:sz="0" w:space="0" w:color="auto"/>
        <w:right w:val="none" w:sz="0" w:space="0" w:color="auto"/>
      </w:divBdr>
    </w:div>
    <w:div w:id="300506519">
      <w:bodyDiv w:val="1"/>
      <w:marLeft w:val="0"/>
      <w:marRight w:val="0"/>
      <w:marTop w:val="0"/>
      <w:marBottom w:val="0"/>
      <w:divBdr>
        <w:top w:val="none" w:sz="0" w:space="0" w:color="auto"/>
        <w:left w:val="none" w:sz="0" w:space="0" w:color="auto"/>
        <w:bottom w:val="none" w:sz="0" w:space="0" w:color="auto"/>
        <w:right w:val="none" w:sz="0" w:space="0" w:color="auto"/>
      </w:divBdr>
    </w:div>
    <w:div w:id="337385583">
      <w:bodyDiv w:val="1"/>
      <w:marLeft w:val="0"/>
      <w:marRight w:val="0"/>
      <w:marTop w:val="0"/>
      <w:marBottom w:val="0"/>
      <w:divBdr>
        <w:top w:val="none" w:sz="0" w:space="0" w:color="auto"/>
        <w:left w:val="none" w:sz="0" w:space="0" w:color="auto"/>
        <w:bottom w:val="none" w:sz="0" w:space="0" w:color="auto"/>
        <w:right w:val="none" w:sz="0" w:space="0" w:color="auto"/>
      </w:divBdr>
    </w:div>
    <w:div w:id="464012508">
      <w:bodyDiv w:val="1"/>
      <w:marLeft w:val="0"/>
      <w:marRight w:val="0"/>
      <w:marTop w:val="0"/>
      <w:marBottom w:val="0"/>
      <w:divBdr>
        <w:top w:val="none" w:sz="0" w:space="0" w:color="auto"/>
        <w:left w:val="none" w:sz="0" w:space="0" w:color="auto"/>
        <w:bottom w:val="none" w:sz="0" w:space="0" w:color="auto"/>
        <w:right w:val="none" w:sz="0" w:space="0" w:color="auto"/>
      </w:divBdr>
    </w:div>
    <w:div w:id="524295314">
      <w:bodyDiv w:val="1"/>
      <w:marLeft w:val="0"/>
      <w:marRight w:val="0"/>
      <w:marTop w:val="0"/>
      <w:marBottom w:val="0"/>
      <w:divBdr>
        <w:top w:val="none" w:sz="0" w:space="0" w:color="auto"/>
        <w:left w:val="none" w:sz="0" w:space="0" w:color="auto"/>
        <w:bottom w:val="none" w:sz="0" w:space="0" w:color="auto"/>
        <w:right w:val="none" w:sz="0" w:space="0" w:color="auto"/>
      </w:divBdr>
    </w:div>
    <w:div w:id="540241504">
      <w:bodyDiv w:val="1"/>
      <w:marLeft w:val="0"/>
      <w:marRight w:val="0"/>
      <w:marTop w:val="0"/>
      <w:marBottom w:val="0"/>
      <w:divBdr>
        <w:top w:val="none" w:sz="0" w:space="0" w:color="auto"/>
        <w:left w:val="none" w:sz="0" w:space="0" w:color="auto"/>
        <w:bottom w:val="none" w:sz="0" w:space="0" w:color="auto"/>
        <w:right w:val="none" w:sz="0" w:space="0" w:color="auto"/>
      </w:divBdr>
    </w:div>
    <w:div w:id="796486174">
      <w:bodyDiv w:val="1"/>
      <w:marLeft w:val="0"/>
      <w:marRight w:val="0"/>
      <w:marTop w:val="0"/>
      <w:marBottom w:val="0"/>
      <w:divBdr>
        <w:top w:val="none" w:sz="0" w:space="0" w:color="auto"/>
        <w:left w:val="none" w:sz="0" w:space="0" w:color="auto"/>
        <w:bottom w:val="none" w:sz="0" w:space="0" w:color="auto"/>
        <w:right w:val="none" w:sz="0" w:space="0" w:color="auto"/>
      </w:divBdr>
    </w:div>
    <w:div w:id="1010915820">
      <w:bodyDiv w:val="1"/>
      <w:marLeft w:val="0"/>
      <w:marRight w:val="0"/>
      <w:marTop w:val="0"/>
      <w:marBottom w:val="0"/>
      <w:divBdr>
        <w:top w:val="none" w:sz="0" w:space="0" w:color="auto"/>
        <w:left w:val="none" w:sz="0" w:space="0" w:color="auto"/>
        <w:bottom w:val="none" w:sz="0" w:space="0" w:color="auto"/>
        <w:right w:val="none" w:sz="0" w:space="0" w:color="auto"/>
      </w:divBdr>
    </w:div>
    <w:div w:id="1219365756">
      <w:bodyDiv w:val="1"/>
      <w:marLeft w:val="0"/>
      <w:marRight w:val="0"/>
      <w:marTop w:val="0"/>
      <w:marBottom w:val="0"/>
      <w:divBdr>
        <w:top w:val="none" w:sz="0" w:space="0" w:color="auto"/>
        <w:left w:val="none" w:sz="0" w:space="0" w:color="auto"/>
        <w:bottom w:val="none" w:sz="0" w:space="0" w:color="auto"/>
        <w:right w:val="none" w:sz="0" w:space="0" w:color="auto"/>
      </w:divBdr>
    </w:div>
    <w:div w:id="1288927159">
      <w:bodyDiv w:val="1"/>
      <w:marLeft w:val="0"/>
      <w:marRight w:val="0"/>
      <w:marTop w:val="0"/>
      <w:marBottom w:val="0"/>
      <w:divBdr>
        <w:top w:val="none" w:sz="0" w:space="0" w:color="auto"/>
        <w:left w:val="none" w:sz="0" w:space="0" w:color="auto"/>
        <w:bottom w:val="none" w:sz="0" w:space="0" w:color="auto"/>
        <w:right w:val="none" w:sz="0" w:space="0" w:color="auto"/>
      </w:divBdr>
    </w:div>
    <w:div w:id="1484272616">
      <w:bodyDiv w:val="1"/>
      <w:marLeft w:val="0"/>
      <w:marRight w:val="0"/>
      <w:marTop w:val="0"/>
      <w:marBottom w:val="0"/>
      <w:divBdr>
        <w:top w:val="none" w:sz="0" w:space="0" w:color="auto"/>
        <w:left w:val="none" w:sz="0" w:space="0" w:color="auto"/>
        <w:bottom w:val="none" w:sz="0" w:space="0" w:color="auto"/>
        <w:right w:val="none" w:sz="0" w:space="0" w:color="auto"/>
      </w:divBdr>
    </w:div>
    <w:div w:id="1601327407">
      <w:bodyDiv w:val="1"/>
      <w:marLeft w:val="0"/>
      <w:marRight w:val="0"/>
      <w:marTop w:val="0"/>
      <w:marBottom w:val="0"/>
      <w:divBdr>
        <w:top w:val="none" w:sz="0" w:space="0" w:color="auto"/>
        <w:left w:val="none" w:sz="0" w:space="0" w:color="auto"/>
        <w:bottom w:val="none" w:sz="0" w:space="0" w:color="auto"/>
        <w:right w:val="none" w:sz="0" w:space="0" w:color="auto"/>
      </w:divBdr>
    </w:div>
    <w:div w:id="19633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5" ma:contentTypeDescription="Opprett et nytt dokument." ma:contentTypeScope="" ma:versionID="16a0cc673a5cbcff8ba8b9d7af0e6fcf">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604a62c0325f25d94741097f85877e5c"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BACD-31C7-42CF-81B7-9C3AC612D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153A8-6581-4260-8780-12DE459EA3DF}">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3.xml><?xml version="1.0" encoding="utf-8"?>
<ds:datastoreItem xmlns:ds="http://schemas.openxmlformats.org/officeDocument/2006/customXml" ds:itemID="{914636D1-FB67-45EC-82C5-EBB9F0E03434}">
  <ds:schemaRefs>
    <ds:schemaRef ds:uri="http://schemas.microsoft.com/sharepoint/v3/contenttype/forms"/>
  </ds:schemaRefs>
</ds:datastoreItem>
</file>

<file path=customXml/itemProps4.xml><?xml version="1.0" encoding="utf-8"?>
<ds:datastoreItem xmlns:ds="http://schemas.openxmlformats.org/officeDocument/2006/customXml" ds:itemID="{F1084860-77FE-4031-B21A-3800A4C7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8750</Words>
  <Characters>46377</Characters>
  <Application>Microsoft Office Word</Application>
  <DocSecurity>0</DocSecurity>
  <PresentationFormat/>
  <Lines>386</Lines>
  <Paragraphs>110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DnB NOR ASA</Company>
  <LinksUpToDate>false</LinksUpToDate>
  <CharactersWithSpaces>55017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WRFM</dc:creator>
  <cp:lastModifiedBy>Angela Nygaard</cp:lastModifiedBy>
  <cp:revision>3</cp:revision>
  <cp:lastPrinted>2011-11-22T08:42:00Z</cp:lastPrinted>
  <dcterms:created xsi:type="dcterms:W3CDTF">2022-10-13T12:21:00Z</dcterms:created>
  <dcterms:modified xsi:type="dcterms:W3CDTF">2022-10-13T12:22:00Z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gFAACRwgU2+mnxmCjIACnJFamZfFvBo6/dgSvwMs08plhdXzk8wf1WcAWNLmaqKJammB39PQWPxjo+zy_x000d_
aepvlA8Pml0mGIVbCVxPOxVdU7ssf+N6kR3eSQ1x5P6JI6oIjaWzJsKKlF8UxZfyaepvlA8Pml0m_x000d_
GIVbCVxPOxVdU7ssf+N6kR3eSQ1x5KPwuu7gkKj7IxzWFWp1jO9lztWJJPWGcBt33ZJJZ6AKJLk+_x000d_
vt7HNqyMNNQh0mgyf</vt:lpwstr>
  </property>
  <property fmtid="{D5CDD505-2E9C-101B-9397-08002B2CF9AE}" pid="3" name="MAIL_MSG_ID2">
    <vt:lpwstr>MYHRpFtCeNAn+zJaFt+Z5Ehv566ydAbLWhf84W80JIEVw2PWSvh7PEg6B/c_x000d_
0qCZBQ29KT8NZRBF3akcS9SKxMPYO/4RUR0rzA==</vt:lpwstr>
  </property>
  <property fmtid="{D5CDD505-2E9C-101B-9397-08002B2CF9AE}" pid="4" name="RESPONSE_SENDER_NAME">
    <vt:lpwstr>sAAAGYoQX4c3X/I3Bi24oalEGIlc012oBLJGeHHPSmw6LSw=</vt:lpwstr>
  </property>
  <property fmtid="{D5CDD505-2E9C-101B-9397-08002B2CF9AE}" pid="5" name="EMAIL_OWNER_ADDRESS">
    <vt:lpwstr>ABAAv4tRYjpfjUsXjwh/LXGH8/nfdT2G1kGszdX0uO4JVU4DEKgLDCdAmtDo5sneah5X</vt:lpwstr>
  </property>
  <property fmtid="{D5CDD505-2E9C-101B-9397-08002B2CF9AE}" pid="6" name="DOCID">
    <vt:lpwstr>12437314.2</vt:lpwstr>
  </property>
  <property fmtid="{D5CDD505-2E9C-101B-9397-08002B2CF9AE}" pid="7" name="Reference">
    <vt:lpwstr>#3228858/1</vt:lpwstr>
  </property>
  <property fmtid="{D5CDD505-2E9C-101B-9397-08002B2CF9AE}" pid="8" name="ContentTypeId">
    <vt:lpwstr>0x0101009FDEA0BD14BA8E429AD96E80D4FD6C14</vt:lpwstr>
  </property>
  <property fmtid="{D5CDD505-2E9C-101B-9397-08002B2CF9AE}" pid="9" name="MSIP_Label_2282bd17-5ad5-445e-8dae-7493002a7f05_Enabled">
    <vt:lpwstr>True</vt:lpwstr>
  </property>
  <property fmtid="{D5CDD505-2E9C-101B-9397-08002B2CF9AE}" pid="10" name="MSIP_Label_2282bd17-5ad5-445e-8dae-7493002a7f05_SiteId">
    <vt:lpwstr>10b30f00-1bbd-4041-9c4d-64749f4a7041</vt:lpwstr>
  </property>
  <property fmtid="{D5CDD505-2E9C-101B-9397-08002B2CF9AE}" pid="11" name="MSIP_Label_2282bd17-5ad5-445e-8dae-7493002a7f05_Owner">
    <vt:lpwstr>gro.aschim@sb1markets.no</vt:lpwstr>
  </property>
  <property fmtid="{D5CDD505-2E9C-101B-9397-08002B2CF9AE}" pid="12" name="MSIP_Label_2282bd17-5ad5-445e-8dae-7493002a7f05_SetDate">
    <vt:lpwstr>2021-10-14T13:39:37.8757695Z</vt:lpwstr>
  </property>
  <property fmtid="{D5CDD505-2E9C-101B-9397-08002B2CF9AE}" pid="13" name="MSIP_Label_2282bd17-5ad5-445e-8dae-7493002a7f05_Name">
    <vt:lpwstr>Åpen</vt:lpwstr>
  </property>
  <property fmtid="{D5CDD505-2E9C-101B-9397-08002B2CF9AE}" pid="14" name="MSIP_Label_2282bd17-5ad5-445e-8dae-7493002a7f05_Application">
    <vt:lpwstr>Microsoft Azure Information Protection</vt:lpwstr>
  </property>
  <property fmtid="{D5CDD505-2E9C-101B-9397-08002B2CF9AE}" pid="15" name="MSIP_Label_2282bd17-5ad5-445e-8dae-7493002a7f05_ActionId">
    <vt:lpwstr>35d50f53-8632-4a9b-af5f-5adfa96a4219</vt:lpwstr>
  </property>
  <property fmtid="{D5CDD505-2E9C-101B-9397-08002B2CF9AE}" pid="16" name="MSIP_Label_2282bd17-5ad5-445e-8dae-7493002a7f05_Extended_MSFT_Method">
    <vt:lpwstr>Manual</vt:lpwstr>
  </property>
  <property fmtid="{D5CDD505-2E9C-101B-9397-08002B2CF9AE}" pid="17" name="MSIP_Label_79158d9e-6de8-443d-949b-75ade23302a6_Enabled">
    <vt:lpwstr>True</vt:lpwstr>
  </property>
  <property fmtid="{D5CDD505-2E9C-101B-9397-08002B2CF9AE}" pid="18" name="MSIP_Label_79158d9e-6de8-443d-949b-75ade23302a6_SiteId">
    <vt:lpwstr>10b30f00-1bbd-4041-9c4d-64749f4a7041</vt:lpwstr>
  </property>
  <property fmtid="{D5CDD505-2E9C-101B-9397-08002B2CF9AE}" pid="19" name="MSIP_Label_79158d9e-6de8-443d-949b-75ade23302a6_Owner">
    <vt:lpwstr>gro.aschim@sb1markets.no</vt:lpwstr>
  </property>
  <property fmtid="{D5CDD505-2E9C-101B-9397-08002B2CF9AE}" pid="20" name="MSIP_Label_79158d9e-6de8-443d-949b-75ade23302a6_SetDate">
    <vt:lpwstr>2021-10-14T13:39:37.8757695Z</vt:lpwstr>
  </property>
  <property fmtid="{D5CDD505-2E9C-101B-9397-08002B2CF9AE}" pid="21" name="MSIP_Label_79158d9e-6de8-443d-949b-75ade23302a6_Name">
    <vt:lpwstr>Åpen</vt:lpwstr>
  </property>
  <property fmtid="{D5CDD505-2E9C-101B-9397-08002B2CF9AE}" pid="22" name="MSIP_Label_79158d9e-6de8-443d-949b-75ade23302a6_Application">
    <vt:lpwstr>Microsoft Azure Information Protection</vt:lpwstr>
  </property>
  <property fmtid="{D5CDD505-2E9C-101B-9397-08002B2CF9AE}" pid="23" name="MSIP_Label_79158d9e-6de8-443d-949b-75ade23302a6_ActionId">
    <vt:lpwstr>35d50f53-8632-4a9b-af5f-5adfa96a4219</vt:lpwstr>
  </property>
  <property fmtid="{D5CDD505-2E9C-101B-9397-08002B2CF9AE}" pid="24" name="MSIP_Label_79158d9e-6de8-443d-949b-75ade23302a6_Parent">
    <vt:lpwstr>2282bd17-5ad5-445e-8dae-7493002a7f05</vt:lpwstr>
  </property>
  <property fmtid="{D5CDD505-2E9C-101B-9397-08002B2CF9AE}" pid="25" name="MSIP_Label_79158d9e-6de8-443d-949b-75ade23302a6_Extended_MSFT_Method">
    <vt:lpwstr>Manual</vt:lpwstr>
  </property>
  <property fmtid="{D5CDD505-2E9C-101B-9397-08002B2CF9AE}" pid="26" name="MSIP_Label_b41c0bc7-c6be-49cd-a7d8-05e4908a7b56_Enabled">
    <vt:lpwstr>True</vt:lpwstr>
  </property>
  <property fmtid="{D5CDD505-2E9C-101B-9397-08002B2CF9AE}" pid="27" name="MSIP_Label_b41c0bc7-c6be-49cd-a7d8-05e4908a7b56_SiteId">
    <vt:lpwstr>4cbfea0a-b872-47f0-b51c-1c64953c3f0b</vt:lpwstr>
  </property>
  <property fmtid="{D5CDD505-2E9C-101B-9397-08002B2CF9AE}" pid="28" name="MSIP_Label_b41c0bc7-c6be-49cd-a7d8-05e4908a7b56_SetDate">
    <vt:lpwstr>2021-06-18T13:36:13Z</vt:lpwstr>
  </property>
  <property fmtid="{D5CDD505-2E9C-101B-9397-08002B2CF9AE}" pid="29" name="MSIP_Label_b41c0bc7-c6be-49cd-a7d8-05e4908a7b56_Name">
    <vt:lpwstr>Internal</vt:lpwstr>
  </property>
  <property fmtid="{D5CDD505-2E9C-101B-9397-08002B2CF9AE}" pid="30" name="MSIP_Label_b41c0bc7-c6be-49cd-a7d8-05e4908a7b56_ActionId">
    <vt:lpwstr>cb765d4a-9777-488c-9374-3f72a43fcd8e</vt:lpwstr>
  </property>
  <property fmtid="{D5CDD505-2E9C-101B-9397-08002B2CF9AE}" pid="31" name="MSIP_Label_b41c0bc7-c6be-49cd-a7d8-05e4908a7b56_Extended_MSFT_Method">
    <vt:lpwstr>Manual</vt:lpwstr>
  </property>
  <property fmtid="{D5CDD505-2E9C-101B-9397-08002B2CF9AE}" pid="32" name="Sensitivity">
    <vt:lpwstr>Åpen Åpen Internal</vt:lpwstr>
  </property>
  <property fmtid="{D5CDD505-2E9C-101B-9397-08002B2CF9AE}" pid="33" name="MediaServiceImageTags">
    <vt:lpwstr/>
  </property>
</Properties>
</file>